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300F" w:rsidRDefault="00A0300F">
      <w:pPr>
        <w:jc w:val="center"/>
        <w:rPr>
          <w:b/>
        </w:rPr>
      </w:pPr>
      <w:bookmarkStart w:id="0" w:name="_GoBack"/>
      <w:bookmarkEnd w:id="0"/>
    </w:p>
    <w:p w:rsidR="00A0300F" w:rsidRDefault="00A0300F">
      <w:pPr>
        <w:jc w:val="center"/>
        <w:rPr>
          <w:b/>
        </w:rPr>
      </w:pPr>
    </w:p>
    <w:p w:rsidR="00A0300F" w:rsidRDefault="00A0300F">
      <w:pPr>
        <w:jc w:val="center"/>
        <w:rPr>
          <w:b/>
        </w:rPr>
      </w:pPr>
    </w:p>
    <w:p w:rsidR="00A0300F" w:rsidRDefault="00A0300F">
      <w:pPr>
        <w:jc w:val="center"/>
        <w:rPr>
          <w:b/>
        </w:rPr>
      </w:pPr>
    </w:p>
    <w:p w:rsidR="00A0300F" w:rsidRDefault="00A0300F">
      <w:pPr>
        <w:jc w:val="center"/>
        <w:rPr>
          <w:b/>
        </w:rPr>
      </w:pPr>
    </w:p>
    <w:p w:rsidR="00A0300F" w:rsidRDefault="00A0300F">
      <w:pPr>
        <w:jc w:val="center"/>
        <w:rPr>
          <w:b/>
        </w:rPr>
      </w:pPr>
    </w:p>
    <w:p w:rsidR="00A0300F" w:rsidRDefault="00A0300F">
      <w:pPr>
        <w:jc w:val="center"/>
        <w:rPr>
          <w:b/>
          <w:sz w:val="28"/>
          <w:szCs w:val="28"/>
        </w:rPr>
      </w:pPr>
    </w:p>
    <w:p w:rsidR="00A0300F" w:rsidRDefault="00A0300F">
      <w:pPr>
        <w:jc w:val="center"/>
        <w:rPr>
          <w:rFonts w:ascii="Calibri" w:hAnsi="Calibri"/>
          <w:b/>
          <w:sz w:val="28"/>
          <w:szCs w:val="28"/>
          <w:u w:val="single"/>
        </w:rPr>
      </w:pPr>
      <w:r>
        <w:rPr>
          <w:b/>
          <w:sz w:val="28"/>
          <w:szCs w:val="28"/>
        </w:rPr>
        <w:t xml:space="preserve"> </w:t>
      </w:r>
      <w:r>
        <w:rPr>
          <w:rFonts w:ascii="Calibri" w:hAnsi="Calibri"/>
          <w:b/>
          <w:sz w:val="28"/>
          <w:szCs w:val="28"/>
          <w:u w:val="single"/>
        </w:rPr>
        <w:t>ANNUAL PROGRAMME 2010</w:t>
      </w:r>
    </w:p>
    <w:p w:rsidR="00A0300F" w:rsidRDefault="001731A3">
      <w:pPr>
        <w:jc w:val="center"/>
        <w:rPr>
          <w:b/>
          <w:u w:val="single"/>
        </w:rPr>
      </w:pPr>
      <w:r>
        <w:rPr>
          <w:b/>
          <w:u w:val="single"/>
        </w:rPr>
        <w:t>REVISED VERSION</w:t>
      </w:r>
    </w:p>
    <w:p w:rsidR="00A0300F" w:rsidRDefault="00A0300F">
      <w:pPr>
        <w:jc w:val="center"/>
        <w:rPr>
          <w:b/>
          <w:u w:val="single"/>
        </w:rPr>
      </w:pPr>
    </w:p>
    <w:p w:rsidR="00A0300F" w:rsidRDefault="00A0300F">
      <w:pPr>
        <w:jc w:val="center"/>
        <w:rPr>
          <w:b/>
          <w:u w:val="single"/>
        </w:rPr>
      </w:pPr>
    </w:p>
    <w:p w:rsidR="00A0300F" w:rsidRDefault="00A0300F">
      <w:pPr>
        <w:jc w:val="center"/>
        <w:rPr>
          <w:b/>
          <w:u w:val="single"/>
        </w:rPr>
      </w:pPr>
    </w:p>
    <w:p w:rsidR="00A0300F" w:rsidRDefault="00A0300F">
      <w:pPr>
        <w:jc w:val="center"/>
        <w:rPr>
          <w:b/>
          <w:u w:val="single"/>
        </w:rPr>
      </w:pPr>
    </w:p>
    <w:p w:rsidR="00A0300F" w:rsidRDefault="00A0300F">
      <w:pPr>
        <w:jc w:val="center"/>
        <w:rPr>
          <w:b/>
          <w:u w:val="single"/>
        </w:rPr>
      </w:pPr>
    </w:p>
    <w:p w:rsidR="00A0300F" w:rsidRDefault="00EE26C5" w:rsidP="00EE26C5">
      <w:pPr>
        <w:jc w:val="right"/>
        <w:rPr>
          <w:b/>
          <w:u w:val="single"/>
        </w:rPr>
      </w:pPr>
      <w:r w:rsidRPr="00FE7207">
        <w:t xml:space="preserve">Athens </w:t>
      </w:r>
      <w:r w:rsidR="00B11499">
        <w:t>25</w:t>
      </w:r>
      <w:r w:rsidRPr="00FE7207">
        <w:t>-</w:t>
      </w:r>
      <w:r>
        <w:t>06</w:t>
      </w:r>
      <w:r w:rsidRPr="00FE7207">
        <w:t>-</w:t>
      </w:r>
      <w:r>
        <w:t>2012</w:t>
      </w:r>
    </w:p>
    <w:p w:rsidR="00A0300F" w:rsidRDefault="00A0300F">
      <w:pPr>
        <w:pBdr>
          <w:top w:val="single" w:sz="4" w:space="0" w:color="auto"/>
          <w:left w:val="single" w:sz="4" w:space="4" w:color="auto"/>
          <w:bottom w:val="single" w:sz="4" w:space="1" w:color="auto"/>
          <w:right w:val="single" w:sz="4" w:space="4" w:color="auto"/>
        </w:pBdr>
        <w:tabs>
          <w:tab w:val="left" w:pos="3119"/>
        </w:tabs>
        <w:rPr>
          <w:rFonts w:ascii="Calibri" w:hAnsi="Calibri"/>
          <w:b/>
          <w:bCs/>
          <w:lang w:val="en-US"/>
        </w:rPr>
      </w:pPr>
      <w:r>
        <w:rPr>
          <w:rFonts w:ascii="Calibri" w:hAnsi="Calibri"/>
        </w:rPr>
        <w:t xml:space="preserve">MEMBER STATE:                   </w:t>
      </w:r>
      <w:r>
        <w:rPr>
          <w:rFonts w:ascii="Calibri" w:hAnsi="Calibri"/>
          <w:b/>
          <w:bCs/>
          <w:lang w:val="en-US"/>
        </w:rPr>
        <w:t>GREECE</w:t>
      </w:r>
    </w:p>
    <w:p w:rsidR="00A0300F" w:rsidRDefault="00A0300F">
      <w:pPr>
        <w:pBdr>
          <w:top w:val="single" w:sz="4" w:space="0" w:color="auto"/>
          <w:left w:val="single" w:sz="4" w:space="4" w:color="auto"/>
          <w:bottom w:val="single" w:sz="4" w:space="1" w:color="auto"/>
          <w:right w:val="single" w:sz="4" w:space="4" w:color="auto"/>
        </w:pBdr>
        <w:rPr>
          <w:rFonts w:ascii="Calibri" w:hAnsi="Calibri"/>
          <w:b/>
          <w:bCs/>
        </w:rPr>
      </w:pPr>
      <w:r>
        <w:rPr>
          <w:rFonts w:ascii="Calibri" w:hAnsi="Calibri"/>
        </w:rPr>
        <w:t xml:space="preserve">FUND: </w:t>
      </w:r>
      <w:r>
        <w:rPr>
          <w:rFonts w:ascii="Calibri" w:hAnsi="Calibri"/>
        </w:rPr>
        <w:tab/>
      </w:r>
      <w:r>
        <w:rPr>
          <w:rFonts w:ascii="Calibri" w:hAnsi="Calibri"/>
        </w:rPr>
        <w:tab/>
        <w:t xml:space="preserve">             </w:t>
      </w:r>
      <w:r>
        <w:rPr>
          <w:rFonts w:ascii="Calibri" w:hAnsi="Calibri"/>
          <w:b/>
          <w:lang w:val="en-US"/>
        </w:rPr>
        <w:t xml:space="preserve">EUROPEAN </w:t>
      </w:r>
      <w:r>
        <w:rPr>
          <w:rFonts w:ascii="Calibri" w:hAnsi="Calibri"/>
          <w:b/>
          <w:bCs/>
        </w:rPr>
        <w:t>RETURN FUND</w:t>
      </w:r>
    </w:p>
    <w:p w:rsidR="00A0300F" w:rsidRDefault="00A0300F">
      <w:pPr>
        <w:pBdr>
          <w:top w:val="single" w:sz="4" w:space="1" w:color="auto"/>
          <w:left w:val="single" w:sz="4" w:space="4" w:color="auto"/>
          <w:bottom w:val="single" w:sz="4" w:space="1" w:color="auto"/>
          <w:right w:val="single" w:sz="4" w:space="4" w:color="auto"/>
        </w:pBdr>
        <w:tabs>
          <w:tab w:val="left" w:pos="3119"/>
        </w:tabs>
        <w:ind w:left="3119" w:hanging="3119"/>
        <w:rPr>
          <w:rFonts w:ascii="Calibri" w:hAnsi="Calibri"/>
        </w:rPr>
      </w:pPr>
      <w:r>
        <w:rPr>
          <w:rFonts w:ascii="Calibri" w:hAnsi="Calibri"/>
        </w:rPr>
        <w:t xml:space="preserve">RESPONSIBLE AUTHORITY:  </w:t>
      </w:r>
      <w:r>
        <w:rPr>
          <w:rFonts w:ascii="Calibri" w:hAnsi="Calibri"/>
          <w:b/>
        </w:rPr>
        <w:t xml:space="preserve">MINISTRY OF CITIZEN PROTECTION / HELLENIC POLICE      HEADQUARTERS/FINANCE DIVISION </w:t>
      </w:r>
    </w:p>
    <w:p w:rsidR="00A0300F" w:rsidRDefault="00A0300F">
      <w:pPr>
        <w:pBdr>
          <w:top w:val="single" w:sz="4" w:space="0" w:color="auto"/>
          <w:left w:val="single" w:sz="4" w:space="4" w:color="auto"/>
          <w:bottom w:val="single" w:sz="4" w:space="1" w:color="auto"/>
          <w:right w:val="single" w:sz="4" w:space="4" w:color="auto"/>
        </w:pBdr>
        <w:tabs>
          <w:tab w:val="left" w:pos="2835"/>
        </w:tabs>
        <w:rPr>
          <w:rFonts w:ascii="Calibri" w:hAnsi="Calibri"/>
          <w:b/>
          <w:bCs/>
          <w:i/>
          <w:lang w:val="en-US"/>
        </w:rPr>
      </w:pPr>
      <w:r>
        <w:rPr>
          <w:rFonts w:ascii="Calibri" w:hAnsi="Calibri"/>
        </w:rPr>
        <w:t>YEAR COVERED:</w:t>
      </w:r>
      <w:r>
        <w:rPr>
          <w:rFonts w:ascii="Calibri" w:hAnsi="Calibri"/>
        </w:rPr>
        <w:tab/>
      </w:r>
      <w:r>
        <w:rPr>
          <w:rFonts w:ascii="Calibri" w:hAnsi="Calibri"/>
        </w:rPr>
        <w:tab/>
        <w:t xml:space="preserve">   </w:t>
      </w:r>
      <w:r>
        <w:rPr>
          <w:rFonts w:ascii="Calibri" w:hAnsi="Calibri"/>
          <w:b/>
          <w:bCs/>
        </w:rPr>
        <w:t>2010</w:t>
      </w:r>
    </w:p>
    <w:p w:rsidR="00A0300F" w:rsidRDefault="00A0300F">
      <w:pPr>
        <w:pStyle w:val="Point0"/>
        <w:ind w:left="426" w:hanging="426"/>
        <w:rPr>
          <w:rFonts w:ascii="Calibri" w:hAnsi="Calibri"/>
          <w:b/>
          <w:sz w:val="28"/>
          <w:szCs w:val="28"/>
        </w:rPr>
      </w:pPr>
      <w:r>
        <w:rPr>
          <w:rFonts w:ascii="Calibri" w:hAnsi="Calibri"/>
          <w:b/>
          <w:sz w:val="28"/>
          <w:szCs w:val="28"/>
        </w:rPr>
        <w:br w:type="page"/>
      </w:r>
      <w:r>
        <w:rPr>
          <w:rFonts w:ascii="Calibri" w:hAnsi="Calibri"/>
          <w:b/>
          <w:sz w:val="28"/>
          <w:szCs w:val="28"/>
        </w:rPr>
        <w:lastRenderedPageBreak/>
        <w:t>1.</w:t>
      </w:r>
      <w:r>
        <w:rPr>
          <w:rFonts w:ascii="Calibri" w:hAnsi="Calibri"/>
          <w:b/>
          <w:sz w:val="28"/>
          <w:szCs w:val="28"/>
        </w:rPr>
        <w:tab/>
        <w:t>GENERAL RULES FOR SELECTION OF PROJECTS TO BE FINANCED UNDER THE PROGRAMME</w:t>
      </w:r>
    </w:p>
    <w:p w:rsidR="00A0300F" w:rsidRDefault="00A0300F">
      <w:pPr>
        <w:pStyle w:val="BodyText"/>
        <w:tabs>
          <w:tab w:val="left" w:pos="709"/>
        </w:tabs>
        <w:ind w:left="10" w:firstLine="720"/>
        <w:rPr>
          <w:rFonts w:ascii="Calibri" w:hAnsi="Calibri"/>
          <w:sz w:val="24"/>
        </w:rPr>
      </w:pPr>
    </w:p>
    <w:p w:rsidR="00A0300F" w:rsidRDefault="00A0300F">
      <w:pPr>
        <w:pStyle w:val="Point0"/>
        <w:tabs>
          <w:tab w:val="left" w:pos="0"/>
          <w:tab w:val="left" w:pos="426"/>
        </w:tabs>
        <w:spacing w:before="0" w:after="0"/>
        <w:ind w:left="10" w:firstLine="0"/>
        <w:rPr>
          <w:rFonts w:ascii="Calibri" w:hAnsi="Calibri"/>
        </w:rPr>
      </w:pPr>
      <w:r>
        <w:rPr>
          <w:rFonts w:ascii="Calibri" w:hAnsi="Calibri"/>
          <w:b/>
        </w:rPr>
        <w:t>1.1. INTRODUCTION OF THE IMPLEMENTATION METHODS TO BE USED</w:t>
      </w:r>
      <w:r>
        <w:rPr>
          <w:rFonts w:ascii="Calibri" w:hAnsi="Calibri"/>
        </w:rPr>
        <w:t xml:space="preserve"> </w:t>
      </w:r>
    </w:p>
    <w:p w:rsidR="00A0300F" w:rsidRDefault="00A0300F">
      <w:pPr>
        <w:pStyle w:val="BodyText"/>
        <w:tabs>
          <w:tab w:val="left" w:pos="709"/>
        </w:tabs>
        <w:ind w:left="10" w:firstLine="720"/>
        <w:rPr>
          <w:rFonts w:ascii="Calibri" w:hAnsi="Calibri"/>
          <w:sz w:val="24"/>
        </w:rPr>
      </w:pPr>
    </w:p>
    <w:p w:rsidR="00A0300F" w:rsidRDefault="00A0300F">
      <w:pPr>
        <w:pStyle w:val="BodyText"/>
        <w:tabs>
          <w:tab w:val="left" w:pos="709"/>
        </w:tabs>
        <w:ind w:left="10" w:firstLine="720"/>
        <w:rPr>
          <w:rFonts w:ascii="Calibri" w:hAnsi="Calibri"/>
          <w:sz w:val="24"/>
        </w:rPr>
      </w:pPr>
      <w:r>
        <w:rPr>
          <w:rFonts w:ascii="Calibri" w:hAnsi="Calibri"/>
          <w:sz w:val="24"/>
        </w:rPr>
        <w:t xml:space="preserve">For the implementation of the 2010 Annual Program, , the Responsible Authority </w:t>
      </w:r>
      <w:r>
        <w:rPr>
          <w:rFonts w:ascii="Calibri" w:hAnsi="Calibri"/>
          <w:bCs/>
          <w:sz w:val="24"/>
        </w:rPr>
        <w:t xml:space="preserve">will act both </w:t>
      </w:r>
      <w:r>
        <w:rPr>
          <w:rFonts w:ascii="Calibri" w:hAnsi="Calibri"/>
          <w:sz w:val="24"/>
        </w:rPr>
        <w:t xml:space="preserve">as </w:t>
      </w:r>
      <w:r>
        <w:rPr>
          <w:rFonts w:ascii="Calibri" w:hAnsi="Calibri"/>
          <w:b/>
          <w:bCs/>
          <w:i/>
          <w:iCs/>
          <w:sz w:val="24"/>
        </w:rPr>
        <w:t>awarding</w:t>
      </w:r>
      <w:r>
        <w:rPr>
          <w:rFonts w:ascii="Calibri" w:hAnsi="Calibri"/>
          <w:sz w:val="24"/>
        </w:rPr>
        <w:t xml:space="preserve"> and </w:t>
      </w:r>
      <w:r>
        <w:rPr>
          <w:rFonts w:ascii="Calibri" w:hAnsi="Calibri"/>
          <w:b/>
          <w:bCs/>
          <w:i/>
          <w:sz w:val="24"/>
        </w:rPr>
        <w:t>executing body</w:t>
      </w:r>
      <w:r>
        <w:rPr>
          <w:rFonts w:ascii="Calibri" w:hAnsi="Calibri"/>
          <w:sz w:val="24"/>
        </w:rPr>
        <w:t xml:space="preserve"> (Articles 7, 8 and 9 of the </w:t>
      </w:r>
      <w:r>
        <w:rPr>
          <w:rFonts w:ascii="Calibri" w:hAnsi="Calibri"/>
          <w:sz w:val="24"/>
          <w:lang w:val="en-US"/>
        </w:rPr>
        <w:t>E 2008/796/EC</w:t>
      </w:r>
      <w:r>
        <w:rPr>
          <w:rFonts w:ascii="Calibri" w:hAnsi="Calibri"/>
          <w:sz w:val="24"/>
        </w:rPr>
        <w:t xml:space="preserve"> implementing rules decision).</w:t>
      </w:r>
    </w:p>
    <w:p w:rsidR="00A0300F" w:rsidRDefault="00A0300F">
      <w:pPr>
        <w:shd w:val="clear" w:color="auto" w:fill="FFFFFF"/>
        <w:tabs>
          <w:tab w:val="left" w:pos="709"/>
        </w:tabs>
        <w:spacing w:line="288" w:lineRule="atLeast"/>
        <w:jc w:val="both"/>
        <w:rPr>
          <w:rFonts w:ascii="Calibri" w:hAnsi="Calibri"/>
        </w:rPr>
      </w:pPr>
      <w:r>
        <w:rPr>
          <w:rFonts w:ascii="Calibri" w:hAnsi="Calibri"/>
        </w:rPr>
        <w:tab/>
        <w:t xml:space="preserve">Due to the </w:t>
      </w:r>
      <w:r>
        <w:rPr>
          <w:rFonts w:ascii="Calibri" w:hAnsi="Calibri"/>
          <w:u w:val="single"/>
        </w:rPr>
        <w:t xml:space="preserve">exclusive </w:t>
      </w:r>
      <w:r>
        <w:rPr>
          <w:rFonts w:ascii="Calibri" w:hAnsi="Calibri"/>
          <w:u w:val="single"/>
          <w:lang w:val="en-US"/>
        </w:rPr>
        <w:t>competences</w:t>
      </w:r>
      <w:r>
        <w:rPr>
          <w:rFonts w:ascii="Calibri" w:hAnsi="Calibri"/>
          <w:lang w:val="en-US"/>
        </w:rPr>
        <w:t xml:space="preserve"> of the Hellenic Police concerning the return area </w:t>
      </w:r>
      <w:r>
        <w:rPr>
          <w:rFonts w:ascii="Calibri" w:hAnsi="Calibri"/>
        </w:rPr>
        <w:t xml:space="preserve">where </w:t>
      </w:r>
      <w:r>
        <w:rPr>
          <w:rFonts w:ascii="Calibri" w:hAnsi="Calibri"/>
          <w:lang w:val="en-US"/>
        </w:rPr>
        <w:t xml:space="preserve">the </w:t>
      </w:r>
      <w:r>
        <w:rPr>
          <w:rFonts w:ascii="Calibri" w:hAnsi="Calibri"/>
          <w:u w:val="single"/>
        </w:rPr>
        <w:t>legal monopoly</w:t>
      </w:r>
      <w:r>
        <w:rPr>
          <w:rFonts w:ascii="Calibri" w:hAnsi="Calibri"/>
        </w:rPr>
        <w:t xml:space="preserve"> for the specific law enforcement authority exists</w:t>
      </w:r>
      <w:r>
        <w:rPr>
          <w:rFonts w:ascii="Calibri" w:hAnsi="Calibri"/>
          <w:lang w:val="en-US"/>
        </w:rPr>
        <w:t>, f</w:t>
      </w:r>
      <w:r>
        <w:rPr>
          <w:rFonts w:ascii="Calibri" w:hAnsi="Calibri"/>
        </w:rPr>
        <w:t xml:space="preserve">or the majority of actions proposed in the 2010 annual programme the Responsible Authority will act as an </w:t>
      </w:r>
      <w:r>
        <w:rPr>
          <w:rFonts w:ascii="Calibri" w:hAnsi="Calibri"/>
          <w:b/>
        </w:rPr>
        <w:t>executing body</w:t>
      </w:r>
      <w:r>
        <w:rPr>
          <w:rFonts w:ascii="Calibri" w:hAnsi="Calibri"/>
        </w:rPr>
        <w:t xml:space="preserve"> apart from the actions relating to voluntary returns. </w:t>
      </w:r>
    </w:p>
    <w:p w:rsidR="00A0300F" w:rsidRDefault="00A0300F">
      <w:pPr>
        <w:shd w:val="clear" w:color="auto" w:fill="FFFFFF"/>
        <w:tabs>
          <w:tab w:val="left" w:pos="709"/>
        </w:tabs>
        <w:spacing w:line="288" w:lineRule="atLeast"/>
        <w:jc w:val="both"/>
        <w:rPr>
          <w:rFonts w:ascii="Calibri" w:hAnsi="Calibri"/>
        </w:rPr>
      </w:pPr>
    </w:p>
    <w:p w:rsidR="00A0300F" w:rsidRDefault="00A0300F">
      <w:pPr>
        <w:pStyle w:val="BodyTextIndent2"/>
        <w:rPr>
          <w:rFonts w:ascii="Calibri" w:hAnsi="Calibri"/>
          <w:b w:val="0"/>
          <w:color w:val="auto"/>
        </w:rPr>
      </w:pPr>
      <w:r>
        <w:rPr>
          <w:rFonts w:ascii="Calibri" w:hAnsi="Calibri"/>
          <w:b w:val="0"/>
          <w:color w:val="auto"/>
        </w:rPr>
        <w:t>For the implementation of actions relating to</w:t>
      </w:r>
      <w:r>
        <w:rPr>
          <w:rFonts w:ascii="Calibri" w:hAnsi="Calibri"/>
          <w:color w:val="auto"/>
        </w:rPr>
        <w:t xml:space="preserve"> </w:t>
      </w:r>
      <w:r>
        <w:rPr>
          <w:rFonts w:ascii="Calibri" w:hAnsi="Calibri"/>
          <w:b w:val="0"/>
          <w:color w:val="auto"/>
        </w:rPr>
        <w:t>voluntary returns</w:t>
      </w:r>
      <w:r>
        <w:rPr>
          <w:rFonts w:ascii="Calibri" w:hAnsi="Calibri"/>
          <w:color w:val="auto"/>
        </w:rPr>
        <w:t xml:space="preserve">, </w:t>
      </w:r>
      <w:r>
        <w:rPr>
          <w:rFonts w:ascii="Calibri" w:hAnsi="Calibri"/>
          <w:b w:val="0"/>
          <w:color w:val="auto"/>
        </w:rPr>
        <w:t xml:space="preserve">the Responsible Authority will act as an </w:t>
      </w:r>
      <w:r>
        <w:rPr>
          <w:rFonts w:ascii="Calibri" w:hAnsi="Calibri"/>
          <w:color w:val="auto"/>
        </w:rPr>
        <w:t>awarding body</w:t>
      </w:r>
      <w:r>
        <w:rPr>
          <w:rFonts w:ascii="Calibri" w:hAnsi="Calibri"/>
          <w:b w:val="0"/>
          <w:color w:val="auto"/>
        </w:rPr>
        <w:t>.</w:t>
      </w:r>
      <w:r>
        <w:rPr>
          <w:rFonts w:ascii="Calibri" w:hAnsi="Calibri"/>
          <w:color w:val="auto"/>
        </w:rPr>
        <w:t xml:space="preserve"> </w:t>
      </w:r>
      <w:r>
        <w:rPr>
          <w:rFonts w:ascii="Calibri" w:hAnsi="Calibri"/>
          <w:b w:val="0"/>
          <w:color w:val="auto"/>
        </w:rPr>
        <w:t>The Responsible Authority will coordinate the selection process (please see section 1.3.) and will monitor the implementation of grant agreements by the final beneficiaries.</w:t>
      </w:r>
    </w:p>
    <w:p w:rsidR="00A0300F" w:rsidRDefault="00A0300F">
      <w:pPr>
        <w:pStyle w:val="BodyTextIndent2"/>
        <w:rPr>
          <w:rFonts w:ascii="Calibri" w:hAnsi="Calibri"/>
        </w:rPr>
      </w:pPr>
    </w:p>
    <w:p w:rsidR="00A0300F" w:rsidRDefault="00A0300F">
      <w:pPr>
        <w:ind w:firstLine="709"/>
        <w:jc w:val="both"/>
        <w:rPr>
          <w:rFonts w:ascii="Calibri" w:hAnsi="Calibri"/>
        </w:rPr>
      </w:pPr>
      <w:r>
        <w:rPr>
          <w:rFonts w:ascii="Calibri" w:hAnsi="Calibri"/>
        </w:rPr>
        <w:t>With a view to strengthening the management and control</w:t>
      </w:r>
      <w:r>
        <w:rPr>
          <w:rFonts w:ascii="Calibri" w:hAnsi="Calibri"/>
          <w:lang w:val="en-US"/>
        </w:rPr>
        <w:t xml:space="preserve"> </w:t>
      </w:r>
      <w:r>
        <w:rPr>
          <w:rFonts w:ascii="Calibri" w:hAnsi="Calibri"/>
        </w:rPr>
        <w:t xml:space="preserve">system </w:t>
      </w:r>
      <w:r>
        <w:rPr>
          <w:rFonts w:ascii="Calibri" w:hAnsi="Calibri"/>
          <w:lang w:val="en-US"/>
        </w:rPr>
        <w:t>and in order to facilitate the tasks of the Responsible Authority concerning the monitoring of the appropriate arrangements</w:t>
      </w:r>
      <w:r>
        <w:rPr>
          <w:rFonts w:ascii="Calibri" w:hAnsi="Calibri"/>
        </w:rPr>
        <w:t xml:space="preserve">, </w:t>
      </w:r>
      <w:r w:rsidR="001050FA" w:rsidRPr="00FE7207">
        <w:rPr>
          <w:rFonts w:ascii="Calibri" w:hAnsi="Calibri"/>
        </w:rPr>
        <w:t>following the adoption of the programme</w:t>
      </w:r>
      <w:r w:rsidR="00296787" w:rsidRPr="00FE7207">
        <w:rPr>
          <w:rFonts w:ascii="Arial" w:hAnsi="Arial" w:cs="Arial"/>
          <w:sz w:val="16"/>
          <w:szCs w:val="16"/>
          <w:shd w:val="clear" w:color="auto" w:fill="E6ECF9"/>
        </w:rPr>
        <w:t xml:space="preserve"> </w:t>
      </w:r>
      <w:r>
        <w:rPr>
          <w:rFonts w:ascii="Calibri" w:hAnsi="Calibri"/>
        </w:rPr>
        <w:t xml:space="preserve">the Responsible Authority </w:t>
      </w:r>
      <w:r w:rsidR="001050FA">
        <w:rPr>
          <w:rFonts w:ascii="Calibri" w:hAnsi="Calibri"/>
        </w:rPr>
        <w:t>will sign</w:t>
      </w:r>
      <w:r>
        <w:rPr>
          <w:rFonts w:ascii="Calibri" w:hAnsi="Calibri"/>
        </w:rPr>
        <w:t xml:space="preserve"> </w:t>
      </w:r>
      <w:r>
        <w:rPr>
          <w:rFonts w:ascii="Calibri" w:hAnsi="Calibri"/>
          <w:b/>
        </w:rPr>
        <w:t>written agreement</w:t>
      </w:r>
      <w:r>
        <w:rPr>
          <w:rFonts w:ascii="Calibri" w:hAnsi="Calibri"/>
        </w:rPr>
        <w:t xml:space="preserve"> with the competent representative of the Hellenic Police Headquarters (</w:t>
      </w:r>
      <w:r>
        <w:rPr>
          <w:rFonts w:ascii="Calibri" w:hAnsi="Calibri"/>
          <w:b/>
          <w:i/>
        </w:rPr>
        <w:t xml:space="preserve">memorandum of understanding </w:t>
      </w:r>
      <w:r>
        <w:rPr>
          <w:rFonts w:ascii="Calibri" w:hAnsi="Calibri"/>
        </w:rPr>
        <w:t>) and final beneficiaries (</w:t>
      </w:r>
      <w:r>
        <w:rPr>
          <w:rFonts w:ascii="Calibri" w:hAnsi="Calibri"/>
          <w:b/>
          <w:i/>
        </w:rPr>
        <w:t>Grant Agreement</w:t>
      </w:r>
      <w:r>
        <w:rPr>
          <w:rFonts w:ascii="Calibri" w:hAnsi="Calibri"/>
        </w:rPr>
        <w:t xml:space="preserve">). These agreements will state all the details relating to the performance of the duties and obligations which are being delegated to the competent Divisions of the HPHQ and final beneficiaries, such as the monitoring </w:t>
      </w:r>
      <w:r>
        <w:rPr>
          <w:rFonts w:ascii="Calibri" w:hAnsi="Calibri"/>
          <w:bCs/>
        </w:rPr>
        <w:t>and development</w:t>
      </w:r>
      <w:r>
        <w:rPr>
          <w:rFonts w:ascii="Calibri" w:hAnsi="Calibri"/>
          <w:b/>
          <w:bCs/>
        </w:rPr>
        <w:t xml:space="preserve"> </w:t>
      </w:r>
      <w:r>
        <w:rPr>
          <w:rFonts w:ascii="Calibri" w:hAnsi="Calibri"/>
        </w:rPr>
        <w:t xml:space="preserve">of the implementing actions </w:t>
      </w:r>
      <w:r>
        <w:rPr>
          <w:rFonts w:ascii="Calibri" w:hAnsi="Calibri"/>
          <w:bCs/>
        </w:rPr>
        <w:t>via</w:t>
      </w:r>
      <w:r>
        <w:rPr>
          <w:rFonts w:ascii="Calibri" w:hAnsi="Calibri"/>
          <w:b/>
          <w:bCs/>
          <w:color w:val="FF00FF"/>
          <w:lang w:val="en-US"/>
        </w:rPr>
        <w:t xml:space="preserve"> </w:t>
      </w:r>
      <w:r>
        <w:rPr>
          <w:rFonts w:ascii="Calibri" w:hAnsi="Calibri"/>
          <w:bCs/>
        </w:rPr>
        <w:t xml:space="preserve">periodical reports (monthly – quarterly) which will be submitted to </w:t>
      </w:r>
      <w:r>
        <w:rPr>
          <w:rFonts w:ascii="Calibri" w:hAnsi="Calibri"/>
          <w:bCs/>
          <w:lang w:val="en-US"/>
        </w:rPr>
        <w:t>the R.A</w:t>
      </w:r>
      <w:r>
        <w:rPr>
          <w:rFonts w:ascii="Calibri" w:hAnsi="Calibri"/>
          <w:bCs/>
        </w:rPr>
        <w:t xml:space="preserve">. by the competent </w:t>
      </w:r>
      <w:r>
        <w:rPr>
          <w:rFonts w:ascii="Calibri" w:hAnsi="Calibri"/>
          <w:bCs/>
          <w:lang w:val="en-US"/>
        </w:rPr>
        <w:t>body</w:t>
      </w:r>
      <w:r>
        <w:rPr>
          <w:rFonts w:ascii="Calibri" w:hAnsi="Calibri"/>
          <w:bCs/>
        </w:rPr>
        <w:t>.</w:t>
      </w:r>
      <w:r>
        <w:rPr>
          <w:rFonts w:ascii="Calibri" w:hAnsi="Calibri"/>
        </w:rPr>
        <w:t xml:space="preserve"> </w:t>
      </w:r>
    </w:p>
    <w:p w:rsidR="00A0300F" w:rsidRDefault="00A0300F">
      <w:pPr>
        <w:ind w:firstLine="720"/>
        <w:jc w:val="both"/>
        <w:rPr>
          <w:rFonts w:ascii="Calibri" w:hAnsi="Calibri"/>
          <w:b/>
          <w:lang w:val="en-US"/>
        </w:rPr>
      </w:pPr>
      <w:r>
        <w:rPr>
          <w:rFonts w:ascii="Calibri" w:hAnsi="Calibri"/>
        </w:rPr>
        <w:t xml:space="preserve">Furthermore, the RA will have access in all files, which the competent Services keep concerning the implementation of the actions in order the RA can implement verifications of provided elements, </w:t>
      </w:r>
      <w:r>
        <w:rPr>
          <w:rFonts w:ascii="Calibri" w:hAnsi="Calibri"/>
          <w:lang w:val="en-US"/>
        </w:rPr>
        <w:t>after</w:t>
      </w:r>
      <w:r>
        <w:rPr>
          <w:rFonts w:ascii="Calibri" w:hAnsi="Calibri"/>
        </w:rPr>
        <w:t xml:space="preserve"> controls on the spot in application of article 27 of the Basic Act.</w:t>
      </w:r>
      <w:r>
        <w:rPr>
          <w:rFonts w:ascii="Calibri" w:hAnsi="Calibri"/>
          <w:lang w:val="en-US"/>
        </w:rPr>
        <w:t xml:space="preserve"> </w:t>
      </w:r>
    </w:p>
    <w:p w:rsidR="00A0300F" w:rsidRDefault="00A0300F">
      <w:pPr>
        <w:tabs>
          <w:tab w:val="left" w:pos="709"/>
        </w:tabs>
        <w:jc w:val="both"/>
        <w:rPr>
          <w:rFonts w:ascii="Calibri" w:hAnsi="Calibri"/>
        </w:rPr>
      </w:pPr>
      <w:r>
        <w:rPr>
          <w:rFonts w:ascii="Calibri" w:hAnsi="Calibri"/>
          <w:b/>
        </w:rPr>
        <w:tab/>
      </w:r>
      <w:r>
        <w:rPr>
          <w:rFonts w:ascii="Calibri" w:hAnsi="Calibri"/>
        </w:rPr>
        <w:t xml:space="preserve">This will facilitate the work of the responsible authority, which will have the final responsibility for the implementation of the multiannual programme. </w:t>
      </w:r>
    </w:p>
    <w:p w:rsidR="00A0300F" w:rsidRDefault="00A0300F">
      <w:pPr>
        <w:pStyle w:val="BodyText"/>
        <w:tabs>
          <w:tab w:val="left" w:pos="1440"/>
        </w:tabs>
        <w:ind w:firstLine="730"/>
        <w:rPr>
          <w:rFonts w:ascii="Calibri" w:hAnsi="Calibri"/>
          <w:sz w:val="24"/>
        </w:rPr>
      </w:pPr>
    </w:p>
    <w:p w:rsidR="00A0300F" w:rsidRDefault="00A0300F">
      <w:pPr>
        <w:pStyle w:val="Point0"/>
        <w:tabs>
          <w:tab w:val="left" w:pos="0"/>
        </w:tabs>
        <w:spacing w:before="0" w:after="0"/>
        <w:ind w:left="0" w:firstLine="0"/>
        <w:rPr>
          <w:rFonts w:ascii="Calibri" w:hAnsi="Calibri"/>
        </w:rPr>
      </w:pPr>
      <w:r>
        <w:rPr>
          <w:rFonts w:ascii="Calibri" w:hAnsi="Calibri"/>
          <w:b/>
        </w:rPr>
        <w:t xml:space="preserve">1.2. JUSTIFICATION OF THE EXECUTING BODY METHOD </w:t>
      </w:r>
      <w:r>
        <w:rPr>
          <w:rFonts w:ascii="Calibri" w:hAnsi="Calibri"/>
        </w:rPr>
        <w:t xml:space="preserve"> </w:t>
      </w:r>
    </w:p>
    <w:p w:rsidR="00A0300F" w:rsidRDefault="00A0300F">
      <w:pPr>
        <w:pStyle w:val="BodyText"/>
        <w:tabs>
          <w:tab w:val="left" w:pos="1440"/>
        </w:tabs>
        <w:ind w:firstLine="730"/>
        <w:rPr>
          <w:rFonts w:ascii="Calibri" w:hAnsi="Calibri"/>
          <w:b/>
          <w:sz w:val="24"/>
        </w:rPr>
      </w:pPr>
    </w:p>
    <w:p w:rsidR="00A0300F" w:rsidRDefault="00A0300F">
      <w:pPr>
        <w:ind w:firstLine="709"/>
        <w:jc w:val="both"/>
        <w:rPr>
          <w:rStyle w:val="Strong"/>
          <w:rFonts w:ascii="Calibri" w:hAnsi="Calibri"/>
          <w:b w:val="0"/>
        </w:rPr>
      </w:pPr>
      <w:r>
        <w:rPr>
          <w:rStyle w:val="Strong"/>
          <w:rFonts w:ascii="Calibri" w:hAnsi="Calibri"/>
          <w:b w:val="0"/>
        </w:rPr>
        <w:t>Under Law 2800/2000 (Government Gazette I 41/29.02.2000), “Restructuring of departments of the Ministry of Public Order, establishment of the Hellenic Police HQ, and other provisions” and Presidential Decree 14/2001 (Government Gazette I 12/31.01.2001),</w:t>
      </w:r>
      <w:r>
        <w:rPr>
          <w:rFonts w:ascii="Calibri" w:hAnsi="Calibri"/>
          <w:b/>
        </w:rPr>
        <w:t xml:space="preserve"> </w:t>
      </w:r>
      <w:r>
        <w:rPr>
          <w:rFonts w:ascii="Calibri" w:hAnsi="Calibri"/>
        </w:rPr>
        <w:t xml:space="preserve">the </w:t>
      </w:r>
      <w:r>
        <w:rPr>
          <w:rFonts w:ascii="Calibri" w:hAnsi="Calibri"/>
          <w:u w:val="single"/>
        </w:rPr>
        <w:t>Hellenic Police</w:t>
      </w:r>
      <w:r>
        <w:rPr>
          <w:rFonts w:ascii="Calibri" w:hAnsi="Calibri"/>
        </w:rPr>
        <w:t xml:space="preserve"> is responsible for the issues relating to the entry, residence and, in cooperation with the rest competent national authorities, employment of foreign nationals in Greece, except in areas under the jurisdiction of the Coast Guard and for the returns of the </w:t>
      </w:r>
      <w:r>
        <w:rPr>
          <w:rStyle w:val="Strong"/>
          <w:rFonts w:ascii="Calibri" w:hAnsi="Calibri"/>
        </w:rPr>
        <w:t xml:space="preserve"> </w:t>
      </w:r>
      <w:r>
        <w:rPr>
          <w:rFonts w:ascii="Calibri" w:hAnsi="Calibri"/>
        </w:rPr>
        <w:t xml:space="preserve">arrested </w:t>
      </w:r>
      <w:r>
        <w:rPr>
          <w:rFonts w:ascii="Calibri" w:hAnsi="Calibri"/>
          <w:lang w:val="en-US"/>
        </w:rPr>
        <w:t>illegal immigrants in the whole land.</w:t>
      </w:r>
    </w:p>
    <w:p w:rsidR="00A0300F" w:rsidRDefault="00A0300F">
      <w:pPr>
        <w:pStyle w:val="BodyText"/>
        <w:tabs>
          <w:tab w:val="left" w:pos="1440"/>
        </w:tabs>
        <w:ind w:left="10" w:firstLine="720"/>
        <w:rPr>
          <w:rFonts w:ascii="Calibri" w:hAnsi="Calibri"/>
          <w:b/>
          <w:i/>
          <w:sz w:val="24"/>
          <w:lang w:val="en-US"/>
        </w:rPr>
      </w:pPr>
      <w:r>
        <w:rPr>
          <w:rFonts w:ascii="Calibri" w:hAnsi="Calibri"/>
          <w:sz w:val="24"/>
        </w:rPr>
        <w:t xml:space="preserve">According to the contents of the decision on the European Return Fund, the entire </w:t>
      </w:r>
      <w:smartTag w:uri="urn:schemas-microsoft-com:office:smarttags" w:element="place">
        <w:smartTag w:uri="urn:schemas-microsoft-com:office:smarttags" w:element="PlaceType">
          <w:r>
            <w:rPr>
              <w:rFonts w:ascii="Calibri" w:hAnsi="Calibri"/>
              <w:sz w:val="24"/>
            </w:rPr>
            <w:t>territory</w:t>
          </w:r>
        </w:smartTag>
        <w:r>
          <w:rPr>
            <w:rFonts w:ascii="Calibri" w:hAnsi="Calibri"/>
            <w:sz w:val="24"/>
          </w:rPr>
          <w:t xml:space="preserve"> of </w:t>
        </w:r>
        <w:smartTag w:uri="urn:schemas-microsoft-com:office:smarttags" w:element="PlaceName">
          <w:r>
            <w:rPr>
              <w:rFonts w:ascii="Calibri" w:hAnsi="Calibri"/>
              <w:sz w:val="24"/>
            </w:rPr>
            <w:t>Greece</w:t>
          </w:r>
        </w:smartTag>
      </w:smartTag>
      <w:r>
        <w:rPr>
          <w:rFonts w:ascii="Calibri" w:hAnsi="Calibri"/>
          <w:sz w:val="24"/>
        </w:rPr>
        <w:t xml:space="preserve"> is an eligible area for financial assistance through the Fund. So the actions, describing in the annual programme of 2010 will be implemented only by the competent Divisions of the </w:t>
      </w:r>
      <w:r>
        <w:rPr>
          <w:rFonts w:ascii="Calibri" w:hAnsi="Calibri"/>
          <w:sz w:val="24"/>
          <w:lang w:val="en-US"/>
        </w:rPr>
        <w:t>Hellenic Police</w:t>
      </w:r>
      <w:r>
        <w:rPr>
          <w:rFonts w:ascii="Calibri" w:hAnsi="Calibri"/>
          <w:sz w:val="24"/>
        </w:rPr>
        <w:t xml:space="preserve"> Headquarters, under the surveillance and the </w:t>
      </w:r>
      <w:r>
        <w:rPr>
          <w:rFonts w:ascii="Calibri" w:hAnsi="Calibri"/>
          <w:sz w:val="24"/>
        </w:rPr>
        <w:lastRenderedPageBreak/>
        <w:t>guidance of the Responsible Authority. So t</w:t>
      </w:r>
      <w:r>
        <w:rPr>
          <w:rFonts w:ascii="Calibri" w:hAnsi="Calibri"/>
          <w:sz w:val="24"/>
          <w:lang w:val="en-US"/>
        </w:rPr>
        <w:t xml:space="preserve">he </w:t>
      </w:r>
      <w:r>
        <w:rPr>
          <w:rFonts w:ascii="Calibri" w:hAnsi="Calibri"/>
          <w:b/>
          <w:sz w:val="24"/>
          <w:lang w:val="en-US"/>
        </w:rPr>
        <w:t>Responsible Authority</w:t>
      </w:r>
      <w:r>
        <w:rPr>
          <w:rFonts w:ascii="Calibri" w:hAnsi="Calibri"/>
          <w:sz w:val="24"/>
          <w:lang w:val="en-US"/>
        </w:rPr>
        <w:t xml:space="preserve"> </w:t>
      </w:r>
      <w:r>
        <w:rPr>
          <w:rFonts w:ascii="Calibri" w:hAnsi="Calibri"/>
          <w:b/>
          <w:sz w:val="24"/>
          <w:lang w:val="en-US"/>
        </w:rPr>
        <w:t>will implement the projects of the actions of the annual programs jointly (</w:t>
      </w:r>
      <w:r>
        <w:rPr>
          <w:rFonts w:ascii="Calibri" w:hAnsi="Calibri"/>
          <w:b/>
          <w:i/>
          <w:sz w:val="24"/>
          <w:lang w:val="en-US"/>
        </w:rPr>
        <w:t xml:space="preserve">indirectly): </w:t>
      </w:r>
    </w:p>
    <w:p w:rsidR="00A0300F" w:rsidRPr="005D1801" w:rsidRDefault="00A0300F">
      <w:pPr>
        <w:pStyle w:val="BodyText"/>
        <w:numPr>
          <w:ilvl w:val="0"/>
          <w:numId w:val="4"/>
        </w:numPr>
        <w:rPr>
          <w:rFonts w:ascii="Calibri" w:hAnsi="Calibri"/>
          <w:sz w:val="24"/>
        </w:rPr>
      </w:pPr>
      <w:r>
        <w:rPr>
          <w:rFonts w:ascii="Calibri" w:hAnsi="Calibri"/>
          <w:sz w:val="24"/>
          <w:lang w:val="en-US"/>
        </w:rPr>
        <w:t>With</w:t>
      </w:r>
      <w:r>
        <w:rPr>
          <w:rFonts w:ascii="Calibri" w:hAnsi="Calibri"/>
          <w:b/>
          <w:sz w:val="24"/>
          <w:lang w:val="en-US"/>
        </w:rPr>
        <w:t xml:space="preserve"> Divisions of the Hellenic Police</w:t>
      </w:r>
      <w:r>
        <w:rPr>
          <w:rFonts w:ascii="Calibri" w:hAnsi="Calibri"/>
          <w:b/>
          <w:sz w:val="24"/>
        </w:rPr>
        <w:t xml:space="preserve"> Headquarters</w:t>
      </w:r>
      <w:r>
        <w:rPr>
          <w:rFonts w:ascii="Calibri" w:hAnsi="Calibri"/>
          <w:b/>
          <w:sz w:val="24"/>
          <w:lang w:val="en-US"/>
        </w:rPr>
        <w:t>,</w:t>
      </w:r>
      <w:r>
        <w:rPr>
          <w:rFonts w:ascii="Calibri" w:hAnsi="Calibri"/>
          <w:sz w:val="24"/>
          <w:lang w:val="en-US"/>
        </w:rPr>
        <w:t xml:space="preserve"> because of the technical expertise, high degree of specialization and administrative powers of the services per category of actions.</w:t>
      </w:r>
    </w:p>
    <w:p w:rsidR="005D1801" w:rsidRDefault="005D1801" w:rsidP="005D1801">
      <w:pPr>
        <w:pStyle w:val="BodyText"/>
        <w:ind w:left="1450"/>
        <w:rPr>
          <w:rFonts w:ascii="Calibri" w:hAnsi="Calibri"/>
          <w:sz w:val="24"/>
        </w:rPr>
      </w:pPr>
    </w:p>
    <w:p w:rsidR="00652924" w:rsidRPr="00C51D2E" w:rsidRDefault="00652924" w:rsidP="00652924">
      <w:pPr>
        <w:tabs>
          <w:tab w:val="left" w:pos="709"/>
        </w:tabs>
        <w:jc w:val="both"/>
        <w:rPr>
          <w:rFonts w:ascii="Calibri" w:hAnsi="Calibri"/>
          <w:lang w:val="en-US"/>
        </w:rPr>
      </w:pPr>
      <w:r w:rsidRPr="00C51D2E">
        <w:rPr>
          <w:rFonts w:ascii="Calibri" w:hAnsi="Calibri"/>
          <w:lang w:val="en-US"/>
        </w:rPr>
        <w:t>The</w:t>
      </w:r>
      <w:r w:rsidRPr="00C51D2E">
        <w:rPr>
          <w:rFonts w:ascii="Calibri" w:hAnsi="Calibri"/>
        </w:rPr>
        <w:t xml:space="preserve"> </w:t>
      </w:r>
      <w:r w:rsidRPr="00C51D2E">
        <w:rPr>
          <w:rFonts w:ascii="Calibri" w:hAnsi="Calibri"/>
          <w:lang w:val="en-US"/>
        </w:rPr>
        <w:t>Directorate</w:t>
      </w:r>
      <w:r w:rsidRPr="00C51D2E">
        <w:rPr>
          <w:rFonts w:ascii="Calibri" w:hAnsi="Calibri"/>
        </w:rPr>
        <w:t xml:space="preserve"> </w:t>
      </w:r>
      <w:r w:rsidRPr="00C51D2E">
        <w:rPr>
          <w:rFonts w:ascii="Calibri" w:hAnsi="Calibri"/>
          <w:lang w:val="en-US"/>
        </w:rPr>
        <w:t>of</w:t>
      </w:r>
      <w:r w:rsidRPr="00C51D2E">
        <w:rPr>
          <w:rFonts w:ascii="Calibri" w:hAnsi="Calibri"/>
        </w:rPr>
        <w:t xml:space="preserve"> </w:t>
      </w:r>
      <w:r w:rsidRPr="00C51D2E">
        <w:rPr>
          <w:rFonts w:ascii="Calibri" w:hAnsi="Calibri"/>
          <w:lang w:val="en-US"/>
        </w:rPr>
        <w:t>Police</w:t>
      </w:r>
      <w:r w:rsidRPr="00C51D2E">
        <w:rPr>
          <w:rFonts w:ascii="Calibri" w:hAnsi="Calibri"/>
        </w:rPr>
        <w:t xml:space="preserve"> </w:t>
      </w:r>
      <w:r w:rsidRPr="00C51D2E">
        <w:rPr>
          <w:rFonts w:ascii="Calibri" w:hAnsi="Calibri"/>
          <w:lang w:val="en-US"/>
        </w:rPr>
        <w:t>Headquarters that involve jointly with the responsible authority to the implementation of the actions of the annual programs are as below :</w:t>
      </w:r>
    </w:p>
    <w:p w:rsidR="00652924" w:rsidRPr="00C51D2E" w:rsidRDefault="00652924" w:rsidP="00652924">
      <w:pPr>
        <w:tabs>
          <w:tab w:val="left" w:pos="709"/>
        </w:tabs>
        <w:jc w:val="both"/>
        <w:rPr>
          <w:rFonts w:ascii="Calibri" w:hAnsi="Calibri"/>
          <w:lang w:val="en-US"/>
        </w:rPr>
      </w:pPr>
    </w:p>
    <w:p w:rsidR="00652924" w:rsidRPr="00C51D2E" w:rsidRDefault="00652924" w:rsidP="00652924">
      <w:pPr>
        <w:tabs>
          <w:tab w:val="left" w:pos="709"/>
        </w:tabs>
        <w:jc w:val="both"/>
        <w:rPr>
          <w:rFonts w:ascii="Calibri" w:hAnsi="Calibri"/>
          <w:lang w:val="en-US"/>
        </w:rPr>
      </w:pPr>
      <w:r w:rsidRPr="00C51D2E">
        <w:rPr>
          <w:rFonts w:ascii="Calibri" w:hAnsi="Calibri"/>
          <w:lang w:val="en-US"/>
        </w:rPr>
        <w:t>The Department of Foreigners that is responsible for the study of subjects for aliens,</w:t>
      </w:r>
      <w:r w:rsidR="001050FA">
        <w:rPr>
          <w:rFonts w:ascii="Calibri" w:hAnsi="Calibri"/>
          <w:lang w:val="en-US"/>
        </w:rPr>
        <w:t xml:space="preserve"> </w:t>
      </w:r>
      <w:r w:rsidRPr="00C51D2E">
        <w:rPr>
          <w:rFonts w:ascii="Calibri" w:hAnsi="Calibri"/>
          <w:lang w:val="en-US"/>
        </w:rPr>
        <w:t>the preparation of legislation, the administrative operations, the process of the rules and measures, the guidance regional brigades in the implementation of existing immigration laws and particularly the handle of issues,</w:t>
      </w:r>
      <w:r w:rsidR="00FE7207">
        <w:rPr>
          <w:rFonts w:ascii="Calibri" w:hAnsi="Calibri"/>
          <w:lang w:val="en-US"/>
        </w:rPr>
        <w:t xml:space="preserve"> </w:t>
      </w:r>
      <w:r w:rsidRPr="00C51D2E">
        <w:rPr>
          <w:rFonts w:ascii="Calibri" w:hAnsi="Calibri"/>
          <w:lang w:val="en-US"/>
        </w:rPr>
        <w:t>the passport control, the  operation of the responsible departments for passport control,</w:t>
      </w:r>
      <w:r w:rsidR="00FE7207">
        <w:rPr>
          <w:rFonts w:ascii="Calibri" w:hAnsi="Calibri"/>
          <w:lang w:val="en-US"/>
        </w:rPr>
        <w:t xml:space="preserve"> </w:t>
      </w:r>
      <w:r w:rsidRPr="00C51D2E">
        <w:rPr>
          <w:rFonts w:ascii="Calibri" w:hAnsi="Calibri"/>
          <w:lang w:val="en-US"/>
        </w:rPr>
        <w:t>the cooperation with the authorities that are responsible to approve the arrival of foreigners to work, study, cultural events, family reunification and other projected cases from th</w:t>
      </w:r>
      <w:r w:rsidR="001050FA">
        <w:rPr>
          <w:rFonts w:ascii="Calibri" w:hAnsi="Calibri"/>
          <w:lang w:val="en-US"/>
        </w:rPr>
        <w:t>e</w:t>
      </w:r>
      <w:r w:rsidRPr="00C51D2E">
        <w:rPr>
          <w:rFonts w:ascii="Calibri" w:hAnsi="Calibri"/>
          <w:lang w:val="en-US"/>
        </w:rPr>
        <w:t xml:space="preserve"> law, for reasons public order an safety, the except at the entrance of aliens who do not meet the conditions of entrance, etc.</w:t>
      </w:r>
    </w:p>
    <w:p w:rsidR="00652924" w:rsidRPr="00C51D2E" w:rsidRDefault="00652924" w:rsidP="00652924">
      <w:pPr>
        <w:tabs>
          <w:tab w:val="left" w:pos="709"/>
        </w:tabs>
        <w:jc w:val="both"/>
        <w:rPr>
          <w:rFonts w:ascii="Calibri" w:hAnsi="Calibri"/>
          <w:lang w:val="en-US"/>
        </w:rPr>
      </w:pPr>
    </w:p>
    <w:p w:rsidR="00652924" w:rsidRPr="00C51D2E" w:rsidRDefault="00652924" w:rsidP="00652924">
      <w:pPr>
        <w:tabs>
          <w:tab w:val="left" w:pos="709"/>
        </w:tabs>
        <w:jc w:val="both"/>
        <w:rPr>
          <w:rFonts w:ascii="Calibri" w:hAnsi="Calibri"/>
          <w:lang w:val="en-US"/>
        </w:rPr>
      </w:pPr>
      <w:r w:rsidRPr="00C51D2E">
        <w:rPr>
          <w:rFonts w:ascii="Calibri" w:hAnsi="Calibri"/>
          <w:lang w:val="en-US"/>
        </w:rPr>
        <w:t>The Directorate of Civilian Personnel that deal issue of postings, accessions, transfers, demotions, placing of duty, experience, index qualification and scores work, evaluation of positions, reports police personnel capacity and ability, grade and salary promotions, leave, sickness, moral pay, disciplinary and criminal cases, licenses of exercise work for pay, layoffs, placements, transfers, secondments, temporary movements and any other matter that is related to the permanent civilian personnel, the concern for the issue of administrative acts, etc.</w:t>
      </w:r>
    </w:p>
    <w:p w:rsidR="00652924" w:rsidRPr="00C51D2E" w:rsidRDefault="00652924" w:rsidP="00652924">
      <w:pPr>
        <w:tabs>
          <w:tab w:val="left" w:pos="709"/>
        </w:tabs>
        <w:jc w:val="both"/>
        <w:rPr>
          <w:rFonts w:ascii="Calibri" w:hAnsi="Calibri"/>
          <w:lang w:val="en-US"/>
        </w:rPr>
      </w:pPr>
    </w:p>
    <w:p w:rsidR="00652924" w:rsidRPr="00C51D2E" w:rsidRDefault="00652924" w:rsidP="00652924">
      <w:pPr>
        <w:tabs>
          <w:tab w:val="left" w:pos="709"/>
        </w:tabs>
        <w:jc w:val="both"/>
        <w:rPr>
          <w:rFonts w:ascii="Calibri" w:hAnsi="Calibri"/>
          <w:lang w:val="en-US"/>
        </w:rPr>
      </w:pPr>
      <w:r w:rsidRPr="00C51D2E">
        <w:rPr>
          <w:rFonts w:ascii="Calibri" w:hAnsi="Calibri"/>
          <w:lang w:val="en-US"/>
        </w:rPr>
        <w:t>The Directorate of Education that is responsible for th</w:t>
      </w:r>
      <w:r w:rsidR="001050FA">
        <w:rPr>
          <w:rFonts w:ascii="Calibri" w:hAnsi="Calibri"/>
          <w:lang w:val="en-US"/>
        </w:rPr>
        <w:t>e</w:t>
      </w:r>
      <w:r w:rsidRPr="00C51D2E">
        <w:rPr>
          <w:rFonts w:ascii="Calibri" w:hAnsi="Calibri"/>
          <w:lang w:val="en-US"/>
        </w:rPr>
        <w:t xml:space="preserve"> appointment of teachers, trainers and other personnel in the training schools, the approval of training programs that are developed by the Police Academy, the issue or supply of textbooks and teaching aids for the needs of training for the police personnel with the cooperation Departments of Greek Police Headquarters on issues of international and European courses, the study, the treatment and the development at training and advanced level of the reports that are submitted by participants at international and European educational programs and the creation one database relevant to this, the monitoring and evaluation programs of personnel training at International and European level and the classification based on the Knowledge of the subject, etc.</w:t>
      </w:r>
    </w:p>
    <w:p w:rsidR="00652924" w:rsidRPr="00C51D2E" w:rsidRDefault="00652924" w:rsidP="00652924">
      <w:pPr>
        <w:tabs>
          <w:tab w:val="left" w:pos="709"/>
        </w:tabs>
        <w:jc w:val="both"/>
        <w:rPr>
          <w:rFonts w:ascii="Calibri" w:hAnsi="Calibri"/>
          <w:lang w:val="en-US"/>
        </w:rPr>
      </w:pPr>
    </w:p>
    <w:p w:rsidR="00652924" w:rsidRPr="00C51D2E" w:rsidRDefault="00652924" w:rsidP="00652924">
      <w:pPr>
        <w:tabs>
          <w:tab w:val="left" w:pos="709"/>
        </w:tabs>
        <w:jc w:val="both"/>
        <w:rPr>
          <w:rFonts w:ascii="Calibri" w:hAnsi="Calibri"/>
          <w:lang w:val="en-US"/>
        </w:rPr>
      </w:pPr>
      <w:r w:rsidRPr="00C51D2E">
        <w:rPr>
          <w:rFonts w:ascii="Calibri" w:hAnsi="Calibri"/>
          <w:lang w:val="en-US"/>
        </w:rPr>
        <w:t xml:space="preserve">The sudden and dramatic increase of accumulation of immigrants has created many problems since a large part of the specific migrations flows comes mainly from underdeveloped countries. The arrested illegal immigrants should be returned to their countries of origin or third countries that would accept them. In order to be achieved effectively the management of return is necessary the implementation of the acts where the </w:t>
      </w:r>
      <w:r w:rsidR="001050FA" w:rsidRPr="00C51D2E">
        <w:rPr>
          <w:rFonts w:ascii="Calibri" w:hAnsi="Calibri"/>
          <w:lang w:val="en-US"/>
        </w:rPr>
        <w:t>Responsible</w:t>
      </w:r>
      <w:r w:rsidRPr="00C51D2E">
        <w:rPr>
          <w:rFonts w:ascii="Calibri" w:hAnsi="Calibri"/>
          <w:lang w:val="en-US"/>
        </w:rPr>
        <w:t xml:space="preserve"> Authority acts as executing agency therefore because of mo</w:t>
      </w:r>
      <w:r w:rsidR="001050FA">
        <w:rPr>
          <w:rFonts w:ascii="Calibri" w:hAnsi="Calibri"/>
          <w:lang w:val="en-US"/>
        </w:rPr>
        <w:t>n</w:t>
      </w:r>
      <w:r w:rsidRPr="00C51D2E">
        <w:rPr>
          <w:rFonts w:ascii="Calibri" w:hAnsi="Calibri"/>
          <w:lang w:val="en-US"/>
        </w:rPr>
        <w:t>opoly law the particular responsibility has only the Greek Police.</w:t>
      </w:r>
    </w:p>
    <w:p w:rsidR="00652924" w:rsidRPr="00C51D2E" w:rsidRDefault="00652924" w:rsidP="00652924">
      <w:pPr>
        <w:tabs>
          <w:tab w:val="left" w:pos="709"/>
        </w:tabs>
        <w:jc w:val="both"/>
        <w:rPr>
          <w:rFonts w:ascii="Calibri" w:hAnsi="Calibri"/>
          <w:lang w:val="en-US"/>
        </w:rPr>
      </w:pPr>
    </w:p>
    <w:p w:rsidR="00652924" w:rsidRPr="00C51D2E" w:rsidRDefault="00652924" w:rsidP="00652924">
      <w:pPr>
        <w:tabs>
          <w:tab w:val="left" w:pos="709"/>
        </w:tabs>
        <w:jc w:val="both"/>
        <w:rPr>
          <w:rFonts w:ascii="Calibri" w:hAnsi="Calibri"/>
          <w:lang w:val="en-US"/>
        </w:rPr>
      </w:pPr>
      <w:r w:rsidRPr="00C51D2E">
        <w:rPr>
          <w:rFonts w:ascii="Calibri" w:hAnsi="Calibri"/>
          <w:lang w:val="en-US"/>
        </w:rPr>
        <w:t>On the occasion the syntax of the budget that starts from May through July each tear all the Directorates of Greek Police make planning activities for the next year. The responsible Authority chooses actions that are eligible and can be financed by the Fund.</w:t>
      </w:r>
    </w:p>
    <w:p w:rsidR="00652924" w:rsidRPr="00C51D2E" w:rsidRDefault="00652924" w:rsidP="00652924">
      <w:pPr>
        <w:tabs>
          <w:tab w:val="left" w:pos="709"/>
        </w:tabs>
        <w:jc w:val="both"/>
        <w:rPr>
          <w:rFonts w:ascii="Calibri" w:hAnsi="Calibri"/>
          <w:lang w:val="en-US"/>
        </w:rPr>
      </w:pPr>
      <w:r w:rsidRPr="00C51D2E">
        <w:rPr>
          <w:rFonts w:ascii="Calibri" w:hAnsi="Calibri"/>
          <w:lang w:val="en-US"/>
        </w:rPr>
        <w:lastRenderedPageBreak/>
        <w:t>On voluntary returns the responsible authority acts as an awarding body and is designed to provide the effective mechanisms and procedures for the safe, organized and dignified return of third country nationals wishing to return to their country.</w:t>
      </w:r>
    </w:p>
    <w:p w:rsidR="00652924" w:rsidRPr="00C51D2E" w:rsidRDefault="00652924" w:rsidP="00652924">
      <w:pPr>
        <w:tabs>
          <w:tab w:val="left" w:pos="709"/>
        </w:tabs>
        <w:jc w:val="both"/>
        <w:rPr>
          <w:rFonts w:ascii="Calibri" w:hAnsi="Calibri"/>
          <w:lang w:val="en-US"/>
        </w:rPr>
      </w:pPr>
    </w:p>
    <w:p w:rsidR="00652924" w:rsidRPr="00C51D2E" w:rsidRDefault="00652924" w:rsidP="00652924">
      <w:pPr>
        <w:tabs>
          <w:tab w:val="left" w:pos="709"/>
        </w:tabs>
        <w:jc w:val="both"/>
        <w:rPr>
          <w:rFonts w:ascii="Calibri" w:hAnsi="Calibri"/>
          <w:lang w:val="en-US"/>
        </w:rPr>
      </w:pPr>
      <w:r w:rsidRPr="00C51D2E">
        <w:rPr>
          <w:rFonts w:ascii="Calibri" w:hAnsi="Calibri"/>
          <w:lang w:val="en-US"/>
        </w:rPr>
        <w:t xml:space="preserve">The implementation of annual programs of European </w:t>
      </w:r>
      <w:r w:rsidR="001050FA">
        <w:rPr>
          <w:rFonts w:ascii="Calibri" w:hAnsi="Calibri"/>
          <w:lang w:val="en-US"/>
        </w:rPr>
        <w:t>R</w:t>
      </w:r>
      <w:r w:rsidRPr="00C51D2E">
        <w:rPr>
          <w:rFonts w:ascii="Calibri" w:hAnsi="Calibri"/>
          <w:lang w:val="en-US"/>
        </w:rPr>
        <w:t xml:space="preserve">eturn Fund which acts as an executive body made jointly with the Directorates of the Hellenic Police Headquarters, which is represented by the Chief of the Hellenic Police. The Chief </w:t>
      </w:r>
      <w:r w:rsidR="00635988">
        <w:rPr>
          <w:rFonts w:ascii="Calibri" w:hAnsi="Calibri"/>
          <w:lang w:val="en-US"/>
        </w:rPr>
        <w:t xml:space="preserve">will </w:t>
      </w:r>
      <w:r w:rsidRPr="00C51D2E">
        <w:rPr>
          <w:rFonts w:ascii="Calibri" w:hAnsi="Calibri"/>
          <w:lang w:val="en-US"/>
        </w:rPr>
        <w:t>sign the Memorandum</w:t>
      </w:r>
      <w:r w:rsidR="00635988">
        <w:rPr>
          <w:rFonts w:ascii="Calibri" w:hAnsi="Calibri"/>
          <w:lang w:val="en-US"/>
        </w:rPr>
        <w:t>s</w:t>
      </w:r>
      <w:r w:rsidRPr="00C51D2E">
        <w:rPr>
          <w:rFonts w:ascii="Calibri" w:hAnsi="Calibri"/>
          <w:lang w:val="en-US"/>
        </w:rPr>
        <w:t xml:space="preserve"> of Understanding and </w:t>
      </w:r>
      <w:r w:rsidR="00635988">
        <w:rPr>
          <w:rFonts w:ascii="Calibri" w:hAnsi="Calibri"/>
          <w:lang w:val="en-US"/>
        </w:rPr>
        <w:t>will</w:t>
      </w:r>
      <w:r w:rsidR="00635988" w:rsidRPr="00C51D2E">
        <w:rPr>
          <w:rFonts w:ascii="Calibri" w:hAnsi="Calibri"/>
          <w:lang w:val="en-US"/>
        </w:rPr>
        <w:t xml:space="preserve"> </w:t>
      </w:r>
      <w:r w:rsidRPr="00C51D2E">
        <w:rPr>
          <w:rFonts w:ascii="Calibri" w:hAnsi="Calibri"/>
          <w:lang w:val="en-US"/>
        </w:rPr>
        <w:t>commit</w:t>
      </w:r>
      <w:r w:rsidR="00635988">
        <w:rPr>
          <w:rFonts w:ascii="Calibri" w:hAnsi="Calibri"/>
          <w:lang w:val="en-US"/>
        </w:rPr>
        <w:t xml:space="preserve"> </w:t>
      </w:r>
      <w:r w:rsidRPr="00C51D2E">
        <w:rPr>
          <w:rFonts w:ascii="Calibri" w:hAnsi="Calibri"/>
          <w:lang w:val="en-US"/>
        </w:rPr>
        <w:t xml:space="preserve">to the </w:t>
      </w:r>
      <w:r w:rsidR="001050FA" w:rsidRPr="00C51D2E">
        <w:rPr>
          <w:rFonts w:ascii="Calibri" w:hAnsi="Calibri"/>
          <w:lang w:val="en-US"/>
        </w:rPr>
        <w:t>successful</w:t>
      </w:r>
      <w:r w:rsidRPr="00C51D2E">
        <w:rPr>
          <w:rFonts w:ascii="Calibri" w:hAnsi="Calibri"/>
          <w:lang w:val="en-US"/>
        </w:rPr>
        <w:t xml:space="preserve"> completion of projects. </w:t>
      </w:r>
    </w:p>
    <w:p w:rsidR="00A0300F" w:rsidRDefault="00A0300F">
      <w:pPr>
        <w:tabs>
          <w:tab w:val="left" w:pos="709"/>
        </w:tabs>
        <w:jc w:val="both"/>
        <w:rPr>
          <w:rFonts w:ascii="Calibri" w:hAnsi="Calibri"/>
          <w:color w:val="FF0000"/>
          <w:lang w:val="en-US"/>
        </w:rPr>
      </w:pPr>
    </w:p>
    <w:p w:rsidR="003D6A70" w:rsidRPr="00652924" w:rsidRDefault="003D6A70">
      <w:pPr>
        <w:tabs>
          <w:tab w:val="left" w:pos="709"/>
        </w:tabs>
        <w:jc w:val="both"/>
        <w:rPr>
          <w:rFonts w:ascii="Calibri" w:hAnsi="Calibri"/>
          <w:lang w:val="en-US"/>
        </w:rPr>
      </w:pPr>
    </w:p>
    <w:p w:rsidR="00A0300F" w:rsidRDefault="00A0300F">
      <w:pPr>
        <w:pStyle w:val="Point0"/>
        <w:tabs>
          <w:tab w:val="left" w:pos="426"/>
        </w:tabs>
        <w:spacing w:before="0" w:after="0"/>
        <w:ind w:left="426" w:hanging="426"/>
        <w:rPr>
          <w:rFonts w:ascii="Calibri" w:hAnsi="Calibri"/>
          <w:b/>
        </w:rPr>
      </w:pPr>
      <w:r>
        <w:rPr>
          <w:rFonts w:ascii="Calibri" w:hAnsi="Calibri"/>
          <w:b/>
        </w:rPr>
        <w:t>1.3. THE SELECTION PROCEDURES APPLIED</w:t>
      </w:r>
    </w:p>
    <w:p w:rsidR="00A0300F" w:rsidRDefault="00A0300F">
      <w:pPr>
        <w:tabs>
          <w:tab w:val="left" w:pos="709"/>
        </w:tabs>
        <w:jc w:val="both"/>
        <w:rPr>
          <w:rFonts w:ascii="Calibri" w:hAnsi="Calibri"/>
          <w:b/>
        </w:rPr>
      </w:pPr>
    </w:p>
    <w:p w:rsidR="00A0300F" w:rsidRDefault="00A0300F">
      <w:pPr>
        <w:ind w:firstLine="720"/>
        <w:jc w:val="both"/>
        <w:rPr>
          <w:rFonts w:ascii="Calibri" w:hAnsi="Calibri"/>
        </w:rPr>
      </w:pPr>
      <w:r>
        <w:rPr>
          <w:rFonts w:ascii="Calibri" w:hAnsi="Calibri"/>
          <w:bCs/>
          <w:lang w:val="en-US"/>
        </w:rPr>
        <w:t xml:space="preserve">The actions concerning the 2010 Annual Program have been chosen exclusively from the actions described in the M.A.P. of the </w:t>
      </w:r>
      <w:r>
        <w:rPr>
          <w:rFonts w:ascii="Calibri" w:hAnsi="Calibri"/>
        </w:rPr>
        <w:t>European Return Fund.</w:t>
      </w:r>
    </w:p>
    <w:p w:rsidR="00A0300F" w:rsidRDefault="00A0300F">
      <w:pPr>
        <w:ind w:firstLine="720"/>
        <w:jc w:val="both"/>
        <w:rPr>
          <w:rFonts w:ascii="Calibri" w:hAnsi="Calibri"/>
        </w:rPr>
      </w:pPr>
    </w:p>
    <w:p w:rsidR="00A0300F" w:rsidRDefault="00A0300F">
      <w:pPr>
        <w:ind w:firstLine="720"/>
        <w:jc w:val="both"/>
        <w:rPr>
          <w:rFonts w:ascii="Calibri" w:hAnsi="Calibri"/>
          <w:u w:val="single"/>
        </w:rPr>
      </w:pPr>
      <w:r>
        <w:rPr>
          <w:rFonts w:ascii="Calibri" w:hAnsi="Calibri"/>
          <w:u w:val="single"/>
        </w:rPr>
        <w:t xml:space="preserve">Executing body method </w:t>
      </w:r>
    </w:p>
    <w:p w:rsidR="00A0300F" w:rsidRDefault="00A0300F">
      <w:pPr>
        <w:ind w:firstLine="720"/>
        <w:jc w:val="both"/>
        <w:rPr>
          <w:rFonts w:ascii="Calibri" w:hAnsi="Calibri"/>
        </w:rPr>
      </w:pPr>
    </w:p>
    <w:p w:rsidR="00A0300F" w:rsidRDefault="00A0300F">
      <w:pPr>
        <w:tabs>
          <w:tab w:val="left" w:pos="709"/>
        </w:tabs>
        <w:ind w:firstLine="709"/>
        <w:jc w:val="both"/>
        <w:rPr>
          <w:rFonts w:ascii="Calibri" w:hAnsi="Calibri"/>
        </w:rPr>
      </w:pPr>
      <w:r>
        <w:rPr>
          <w:rFonts w:ascii="Calibri" w:hAnsi="Calibri"/>
        </w:rPr>
        <w:t>The selection process for actions to be implemented under the executing body method was done at the moment of the drafting of the 2010 annual program</w:t>
      </w:r>
      <w:r>
        <w:rPr>
          <w:rFonts w:ascii="Calibri" w:hAnsi="Calibri"/>
          <w:b/>
        </w:rPr>
        <w:t xml:space="preserve"> </w:t>
      </w:r>
      <w:r>
        <w:rPr>
          <w:rFonts w:ascii="Calibri" w:hAnsi="Calibri"/>
        </w:rPr>
        <w:t>and the following competent national services of the Ministry of Citizen Protection/</w:t>
      </w:r>
      <w:r>
        <w:rPr>
          <w:rFonts w:ascii="Calibri" w:hAnsi="Calibri"/>
          <w:b/>
          <w:lang w:val="en-US"/>
        </w:rPr>
        <w:t>Hellenic Police</w:t>
      </w:r>
      <w:r>
        <w:rPr>
          <w:rFonts w:ascii="Calibri" w:hAnsi="Calibri"/>
          <w:b/>
        </w:rPr>
        <w:t xml:space="preserve"> Headquarters</w:t>
      </w:r>
      <w:r>
        <w:rPr>
          <w:rFonts w:ascii="Calibri" w:hAnsi="Calibri"/>
        </w:rPr>
        <w:t xml:space="preserve"> were involved: the Aliens Division, the Civil Personnel Division, the Training Division of the HPHQ. </w:t>
      </w:r>
    </w:p>
    <w:p w:rsidR="00A0300F" w:rsidRDefault="00A0300F">
      <w:pPr>
        <w:ind w:firstLine="709"/>
        <w:jc w:val="both"/>
        <w:rPr>
          <w:rFonts w:ascii="Calibri" w:hAnsi="Calibri"/>
          <w:lang w:val="en-US"/>
        </w:rPr>
      </w:pPr>
      <w:r>
        <w:rPr>
          <w:rFonts w:ascii="Calibri" w:hAnsi="Calibri"/>
          <w:lang w:val="en-US"/>
        </w:rPr>
        <w:t xml:space="preserve">The Responsible Authority (the Finance Division of the HPHQ) prepared a document, referring to the eligible actions and the strategic guidelines (priorities – specific priorities) of the </w:t>
      </w:r>
      <w:r>
        <w:rPr>
          <w:rFonts w:ascii="Calibri" w:hAnsi="Calibri"/>
        </w:rPr>
        <w:t>European Return Fund</w:t>
      </w:r>
      <w:r>
        <w:rPr>
          <w:rFonts w:ascii="Calibri" w:hAnsi="Calibri"/>
          <w:lang w:val="en-US"/>
        </w:rPr>
        <w:t xml:space="preserve"> and calling for the submission of proposals for potential actions. Following the assessment of the Monitoring Committee of the submitted proposals, </w:t>
      </w:r>
      <w:r>
        <w:rPr>
          <w:rFonts w:ascii="Calibri" w:hAnsi="Calibri"/>
        </w:rPr>
        <w:t xml:space="preserve">the selected actions were taken into account for the draft 2010 Annual Programme. It is assumed that these services will implement the decided actions in association with the RA. </w:t>
      </w:r>
    </w:p>
    <w:p w:rsidR="00A0300F" w:rsidRDefault="00A0300F">
      <w:pPr>
        <w:ind w:firstLine="720"/>
        <w:jc w:val="both"/>
        <w:rPr>
          <w:rFonts w:ascii="Calibri" w:hAnsi="Calibri"/>
          <w:bCs/>
          <w:lang w:val="en-US"/>
        </w:rPr>
      </w:pPr>
    </w:p>
    <w:p w:rsidR="00A0300F" w:rsidRDefault="00A0300F">
      <w:pPr>
        <w:ind w:firstLine="720"/>
        <w:jc w:val="both"/>
        <w:rPr>
          <w:rFonts w:ascii="Calibri" w:hAnsi="Calibri"/>
          <w:bCs/>
          <w:u w:val="single"/>
          <w:lang w:val="en-US"/>
        </w:rPr>
      </w:pPr>
      <w:r>
        <w:rPr>
          <w:rFonts w:ascii="Calibri" w:hAnsi="Calibri"/>
          <w:bCs/>
          <w:u w:val="single"/>
          <w:lang w:val="en-US"/>
        </w:rPr>
        <w:t>Awarding body method</w:t>
      </w:r>
    </w:p>
    <w:p w:rsidR="00A0300F" w:rsidRDefault="00A0300F">
      <w:pPr>
        <w:ind w:firstLine="720"/>
        <w:jc w:val="both"/>
        <w:rPr>
          <w:rFonts w:ascii="Calibri" w:hAnsi="Calibri"/>
        </w:rPr>
      </w:pPr>
    </w:p>
    <w:p w:rsidR="00A0300F" w:rsidRDefault="00A0300F">
      <w:pPr>
        <w:ind w:firstLine="720"/>
        <w:jc w:val="both"/>
        <w:rPr>
          <w:rFonts w:ascii="Calibri" w:hAnsi="Calibri"/>
          <w:lang w:val="en-US"/>
        </w:rPr>
      </w:pPr>
      <w:r>
        <w:rPr>
          <w:rFonts w:ascii="Calibri" w:hAnsi="Calibri"/>
        </w:rPr>
        <w:t xml:space="preserve">For the action involving voluntary returns, final beneficiaries will be selected following an open call for proposals. The invitation for submitting proposals will be </w:t>
      </w:r>
      <w:r>
        <w:rPr>
          <w:rFonts w:ascii="Calibri" w:hAnsi="Calibri"/>
          <w:lang w:val="en-US"/>
        </w:rPr>
        <w:t xml:space="preserve">widely circulated to </w:t>
      </w:r>
      <w:r>
        <w:rPr>
          <w:rFonts w:ascii="Calibri" w:hAnsi="Calibri"/>
        </w:rPr>
        <w:t xml:space="preserve">potential final beneficiaries </w:t>
      </w:r>
      <w:r>
        <w:rPr>
          <w:rFonts w:ascii="Calibri" w:hAnsi="Calibri"/>
          <w:lang w:val="en-US"/>
        </w:rPr>
        <w:t>(e.g. publication in main daily newspapers and the site of the Fund). The call for proposals will include the description of possible projects, references to the legal framework, the available budget as well as the financial plan, potential final beneficiaries, the type and methodology for the evaluation and selection of the proposals, qualitative and quantitative indicators that for monitoring, the symbols of European Union and Hellenic Republic, the place and time for the submission of the proposals, the attached documents and any other necessary element.</w:t>
      </w:r>
    </w:p>
    <w:p w:rsidR="00A0300F" w:rsidRDefault="00A0300F">
      <w:pPr>
        <w:ind w:firstLine="720"/>
        <w:jc w:val="both"/>
        <w:rPr>
          <w:rFonts w:ascii="Calibri" w:hAnsi="Calibri"/>
        </w:rPr>
      </w:pPr>
      <w:r>
        <w:rPr>
          <w:rFonts w:ascii="Calibri" w:hAnsi="Calibri"/>
          <w:lang w:val="en-US"/>
        </w:rPr>
        <w:t>A Special Evaluation Committee responsible for the evaluation of the proposals submitted for co-financing</w:t>
      </w:r>
      <w:r>
        <w:rPr>
          <w:rFonts w:ascii="Calibri" w:hAnsi="Calibri"/>
        </w:rPr>
        <w:t xml:space="preserve"> under the Fund will be set up. The Responsible Authority will coordinate and provide support to all the stages of the selection process, in particular, The RA will  </w:t>
      </w:r>
    </w:p>
    <w:p w:rsidR="00A0300F" w:rsidRDefault="00A0300F">
      <w:pPr>
        <w:pStyle w:val="Point1"/>
        <w:numPr>
          <w:ilvl w:val="0"/>
          <w:numId w:val="39"/>
        </w:numPr>
        <w:tabs>
          <w:tab w:val="left" w:pos="402"/>
          <w:tab w:val="left" w:pos="1111"/>
        </w:tabs>
        <w:spacing w:before="0" w:after="0"/>
        <w:rPr>
          <w:rFonts w:ascii="Calibri" w:hAnsi="Calibri"/>
          <w:lang w:val="en-US" w:eastAsia="en-GB"/>
        </w:rPr>
      </w:pPr>
      <w:r>
        <w:rPr>
          <w:rFonts w:ascii="Calibri" w:hAnsi="Calibri"/>
          <w:lang w:val="en-US" w:eastAsia="en-GB"/>
        </w:rPr>
        <w:t xml:space="preserve">Organize and publicize invitations for submitting proposals. </w:t>
      </w:r>
    </w:p>
    <w:p w:rsidR="00A0300F" w:rsidRDefault="00A0300F">
      <w:pPr>
        <w:pStyle w:val="Point1"/>
        <w:numPr>
          <w:ilvl w:val="0"/>
          <w:numId w:val="39"/>
        </w:numPr>
        <w:tabs>
          <w:tab w:val="left" w:pos="402"/>
          <w:tab w:val="left" w:pos="1111"/>
        </w:tabs>
        <w:spacing w:before="0" w:after="0"/>
        <w:rPr>
          <w:rFonts w:ascii="Calibri" w:hAnsi="Calibri"/>
          <w:lang w:val="en-US" w:eastAsia="en-GB"/>
        </w:rPr>
      </w:pPr>
      <w:r>
        <w:rPr>
          <w:rFonts w:ascii="Calibri" w:hAnsi="Calibri"/>
          <w:lang w:val="en-US" w:eastAsia="en-GB"/>
        </w:rPr>
        <w:t xml:space="preserve">Draw up an approval decision on selected projects taking into account the opinion of the Special Evaluation Committee, </w:t>
      </w:r>
    </w:p>
    <w:p w:rsidR="00A0300F" w:rsidRDefault="00A0300F">
      <w:pPr>
        <w:pStyle w:val="Point1"/>
        <w:numPr>
          <w:ilvl w:val="0"/>
          <w:numId w:val="39"/>
        </w:numPr>
        <w:tabs>
          <w:tab w:val="left" w:pos="402"/>
          <w:tab w:val="left" w:pos="1111"/>
        </w:tabs>
        <w:spacing w:before="0" w:after="0"/>
        <w:rPr>
          <w:rFonts w:ascii="Calibri" w:hAnsi="Calibri"/>
          <w:lang w:val="en-US" w:eastAsia="en-GB"/>
        </w:rPr>
      </w:pPr>
      <w:r>
        <w:rPr>
          <w:rFonts w:ascii="Calibri" w:hAnsi="Calibri"/>
          <w:lang w:val="en-US" w:eastAsia="en-GB"/>
        </w:rPr>
        <w:lastRenderedPageBreak/>
        <w:t>Ensure the preparation and signature of grant agreements between the RA and the legal representatives of final beneficiaries.</w:t>
      </w:r>
    </w:p>
    <w:p w:rsidR="00A0300F" w:rsidRDefault="00A0300F">
      <w:pPr>
        <w:pStyle w:val="Point1"/>
        <w:numPr>
          <w:ilvl w:val="0"/>
          <w:numId w:val="39"/>
        </w:numPr>
        <w:tabs>
          <w:tab w:val="left" w:pos="540"/>
          <w:tab w:val="left" w:pos="1111"/>
        </w:tabs>
        <w:spacing w:before="0" w:after="0"/>
        <w:rPr>
          <w:rFonts w:ascii="Calibri" w:hAnsi="Calibri"/>
          <w:lang w:val="en-US" w:eastAsia="en-GB"/>
        </w:rPr>
      </w:pPr>
      <w:r>
        <w:rPr>
          <w:rFonts w:ascii="Calibri" w:hAnsi="Calibri"/>
          <w:lang w:val="en-US" w:eastAsia="en-GB"/>
        </w:rPr>
        <w:t xml:space="preserve">Monitor the implementation of the actions approved in the framework of the multiannual programme and the annual </w:t>
      </w:r>
      <w:r>
        <w:rPr>
          <w:rFonts w:ascii="Calibri" w:hAnsi="Calibri"/>
          <w:lang w:eastAsia="en-GB"/>
        </w:rPr>
        <w:t>programmes</w:t>
      </w:r>
      <w:r>
        <w:rPr>
          <w:rFonts w:ascii="Calibri" w:hAnsi="Calibri"/>
          <w:lang w:val="en-US" w:eastAsia="en-GB"/>
        </w:rPr>
        <w:t xml:space="preserve">. </w:t>
      </w:r>
    </w:p>
    <w:p w:rsidR="00A0300F" w:rsidRDefault="00A0300F">
      <w:pPr>
        <w:ind w:firstLine="720"/>
        <w:jc w:val="both"/>
        <w:rPr>
          <w:rFonts w:ascii="Calibri" w:hAnsi="Calibri"/>
          <w:lang w:val="en-US"/>
        </w:rPr>
      </w:pPr>
    </w:p>
    <w:p w:rsidR="00A0300F" w:rsidRDefault="00A0300F">
      <w:pPr>
        <w:pStyle w:val="BodyTextIndent2"/>
        <w:rPr>
          <w:rFonts w:ascii="Calibri" w:hAnsi="Calibri"/>
          <w:b w:val="0"/>
          <w:color w:val="auto"/>
        </w:rPr>
      </w:pPr>
      <w:r>
        <w:rPr>
          <w:rFonts w:ascii="Calibri" w:hAnsi="Calibri"/>
          <w:b w:val="0"/>
          <w:color w:val="auto"/>
        </w:rPr>
        <w:t xml:space="preserve">The Approval Decision will be published on the website of the Return Fund and will be announced to all the applicants (who are also informed about the results of the selection procedure). It will be also registered in the Monitoring and Accounting System for the Return Fund (M.A.SY.RE.F). Also, Grant Agreements will be registered in the Monitoring and Accounting System for the Return Fund (M.A.SY.RE.F). </w:t>
      </w:r>
    </w:p>
    <w:p w:rsidR="00A0300F" w:rsidRDefault="00A0300F">
      <w:pPr>
        <w:tabs>
          <w:tab w:val="left" w:pos="709"/>
        </w:tabs>
        <w:jc w:val="both"/>
        <w:rPr>
          <w:rFonts w:ascii="Calibri" w:hAnsi="Calibri"/>
          <w:lang w:val="en-US"/>
        </w:rPr>
      </w:pPr>
    </w:p>
    <w:p w:rsidR="00A0300F" w:rsidRDefault="00A0300F">
      <w:pPr>
        <w:tabs>
          <w:tab w:val="left" w:pos="709"/>
        </w:tabs>
        <w:jc w:val="both"/>
        <w:rPr>
          <w:rFonts w:ascii="Calibri" w:hAnsi="Calibri"/>
          <w:lang w:val="en-US"/>
        </w:rPr>
      </w:pPr>
      <w:r>
        <w:rPr>
          <w:rFonts w:ascii="Calibri" w:hAnsi="Calibri"/>
          <w:b/>
        </w:rPr>
        <w:t>1.4. IMPLEMENTATION PROCEDURES</w:t>
      </w:r>
    </w:p>
    <w:p w:rsidR="00A0300F" w:rsidRDefault="00A0300F">
      <w:pPr>
        <w:jc w:val="both"/>
        <w:rPr>
          <w:rFonts w:ascii="Calibri" w:hAnsi="Calibri"/>
        </w:rPr>
      </w:pPr>
    </w:p>
    <w:p w:rsidR="00A0300F" w:rsidRDefault="00A0300F">
      <w:pPr>
        <w:snapToGrid w:val="0"/>
        <w:ind w:firstLine="709"/>
        <w:jc w:val="both"/>
        <w:rPr>
          <w:rFonts w:ascii="Calibri" w:hAnsi="Calibri"/>
          <w:bCs/>
        </w:rPr>
      </w:pPr>
      <w:r>
        <w:rPr>
          <w:rFonts w:ascii="Calibri" w:hAnsi="Calibri"/>
          <w:bCs/>
          <w:lang w:val="en-US"/>
        </w:rPr>
        <w:t xml:space="preserve">Regarding the procedures for the implementation of the actions, the Responsible Authority will apply the national legislation about the public accounting (Law of 2362/95 Government Gazette 247/A - 27-11-1995 and others) which is in compliance with article 11 of the implementing rules (Decision 2008/458/EC), with the exception of the different provisions on the thresholds determining the kind of procedures to be followed, such as regular procurement procedure (open or restricted) or concise process (direct entrusting, makeshift or negotiated). </w:t>
      </w:r>
    </w:p>
    <w:p w:rsidR="00A0300F" w:rsidRDefault="00A0300F">
      <w:pPr>
        <w:snapToGrid w:val="0"/>
        <w:ind w:firstLine="709"/>
        <w:jc w:val="both"/>
        <w:rPr>
          <w:rFonts w:ascii="Calibri" w:hAnsi="Calibri"/>
          <w:bCs/>
          <w:lang w:val="en-US"/>
        </w:rPr>
      </w:pPr>
      <w:r>
        <w:rPr>
          <w:rFonts w:ascii="Calibri" w:hAnsi="Calibri"/>
          <w:bCs/>
          <w:lang w:val="en-US"/>
        </w:rPr>
        <w:t>The majority of the proposed actions concern the provision of services and not procurement procedures. According to the above mentioned Law and the relevant ministerial decisions, all the procedures concerning the provision of services for public bodies are implemented by the own public service of our country. Thus, the Responsible Authority will commit, via the signature of memorandum of understanding, to the competent, for each action, Service of the HPHQ, the implementation of all procedures either concerning procurement or the provisions of services.</w:t>
      </w:r>
    </w:p>
    <w:p w:rsidR="00A0300F" w:rsidRDefault="00A0300F">
      <w:pPr>
        <w:tabs>
          <w:tab w:val="left" w:pos="709"/>
        </w:tabs>
        <w:snapToGrid w:val="0"/>
        <w:jc w:val="both"/>
        <w:rPr>
          <w:rFonts w:ascii="Calibri" w:hAnsi="Calibri"/>
        </w:rPr>
      </w:pPr>
      <w:r>
        <w:rPr>
          <w:b/>
          <w:bCs/>
          <w:sz w:val="20"/>
          <w:szCs w:val="20"/>
        </w:rPr>
        <w:tab/>
      </w:r>
      <w:r>
        <w:rPr>
          <w:rFonts w:ascii="Calibri" w:hAnsi="Calibri"/>
          <w:bCs/>
        </w:rPr>
        <w:t>According to the above mentioned Law</w:t>
      </w:r>
      <w:r>
        <w:rPr>
          <w:rFonts w:ascii="Calibri" w:hAnsi="Calibri"/>
          <w:bCs/>
          <w:sz w:val="20"/>
          <w:szCs w:val="20"/>
        </w:rPr>
        <w:t xml:space="preserve"> </w:t>
      </w:r>
      <w:r>
        <w:rPr>
          <w:rFonts w:ascii="Calibri" w:hAnsi="Calibri"/>
          <w:bCs/>
        </w:rPr>
        <w:t xml:space="preserve">(L. </w:t>
      </w:r>
      <w:r>
        <w:rPr>
          <w:rFonts w:ascii="Calibri" w:hAnsi="Calibri"/>
          <w:bCs/>
          <w:lang w:val="en-US"/>
        </w:rPr>
        <w:t xml:space="preserve">2362/95 Government Gazette 247/A - 27-11-1995) </w:t>
      </w:r>
      <w:r>
        <w:rPr>
          <w:rFonts w:ascii="Calibri" w:hAnsi="Calibri"/>
          <w:bCs/>
        </w:rPr>
        <w:t xml:space="preserve">and the relevant ministerial decisions, all the </w:t>
      </w:r>
      <w:r>
        <w:rPr>
          <w:rFonts w:ascii="Calibri" w:hAnsi="Calibri"/>
          <w:b/>
          <w:bCs/>
        </w:rPr>
        <w:t>procurement procedures</w:t>
      </w:r>
      <w:r>
        <w:rPr>
          <w:rFonts w:ascii="Calibri" w:hAnsi="Calibri"/>
          <w:bCs/>
        </w:rPr>
        <w:t xml:space="preserve"> concerning the equipment’s supplying for public services of Budget from 45.000 Euros and above, are held by the Ministry of Economy, Competitiveness and Mercantile Marine of our country</w:t>
      </w:r>
      <w:r>
        <w:rPr>
          <w:rFonts w:ascii="Calibri" w:hAnsi="Calibri"/>
        </w:rPr>
        <w:t xml:space="preserve">. </w:t>
      </w:r>
      <w:r>
        <w:rPr>
          <w:rFonts w:ascii="Calibri" w:hAnsi="Calibri"/>
          <w:bCs/>
        </w:rPr>
        <w:t xml:space="preserve">Nevertheless, the public services are able to ask from the Ministry of Economy, Competitiveness and Mercantile Marine the issuing of authorisation, with result the above processes to be realised by them and not by the central service of the above-mentioned Ministry. Thus, the Responsible Authority, will commit, via the signature of memorandum of understandings, to the service of Supplies of the Hellenic Police Headquarters, either the realisation of all procedures concerning procurement procedures and implementation of conventions, provided that is granted relative authorisation from the Ministry of Economy, Competitiveness and Mercantile Marine or the monitoring of the implementation course of the above processes that will be realised by the responsible service of the Ministry </w:t>
      </w:r>
      <w:r>
        <w:rPr>
          <w:rFonts w:ascii="Calibri" w:hAnsi="Calibri"/>
          <w:lang w:val="en-US"/>
        </w:rPr>
        <w:t>of Economy</w:t>
      </w:r>
      <w:r>
        <w:rPr>
          <w:rFonts w:ascii="Calibri" w:hAnsi="Calibri"/>
        </w:rPr>
        <w:t xml:space="preserve">, Competitiveness and Mercantile Marine . </w:t>
      </w:r>
    </w:p>
    <w:p w:rsidR="00A0300F" w:rsidRDefault="00A0300F">
      <w:pPr>
        <w:snapToGrid w:val="0"/>
        <w:ind w:firstLine="709"/>
        <w:jc w:val="both"/>
        <w:rPr>
          <w:rFonts w:ascii="Calibri" w:hAnsi="Calibri"/>
        </w:rPr>
      </w:pPr>
      <w:r>
        <w:rPr>
          <w:rFonts w:ascii="Calibri" w:hAnsi="Calibri"/>
        </w:rPr>
        <w:t xml:space="preserve">If the procurement procedures will be assigned to the competent service of the Hellenic Police Headquarters and not to the Ministry of Economy, Competitiveness and Mercantile Marine the contracts </w:t>
      </w:r>
      <w:r>
        <w:rPr>
          <w:rFonts w:ascii="Calibri" w:hAnsi="Calibri"/>
          <w:lang w:val="en-US"/>
        </w:rPr>
        <w:t>of</w:t>
      </w:r>
      <w:r>
        <w:rPr>
          <w:rFonts w:ascii="Calibri" w:hAnsi="Calibri"/>
        </w:rPr>
        <w:t xml:space="preserve"> </w:t>
      </w:r>
      <w:r>
        <w:rPr>
          <w:rFonts w:ascii="Calibri" w:hAnsi="Calibri"/>
          <w:lang w:val="en-US"/>
        </w:rPr>
        <w:t>the</w:t>
      </w:r>
      <w:r>
        <w:rPr>
          <w:rFonts w:ascii="Calibri" w:hAnsi="Calibri"/>
        </w:rPr>
        <w:t xml:space="preserve"> </w:t>
      </w:r>
      <w:r>
        <w:rPr>
          <w:rFonts w:ascii="Calibri" w:hAnsi="Calibri"/>
          <w:lang w:val="en-US"/>
        </w:rPr>
        <w:t>procurement</w:t>
      </w:r>
      <w:r>
        <w:rPr>
          <w:rFonts w:ascii="Calibri" w:hAnsi="Calibri"/>
        </w:rPr>
        <w:t xml:space="preserve"> </w:t>
      </w:r>
      <w:r>
        <w:rPr>
          <w:rFonts w:ascii="Calibri" w:hAnsi="Calibri"/>
          <w:lang w:val="en-US"/>
        </w:rPr>
        <w:t>procedures</w:t>
      </w:r>
      <w:r>
        <w:rPr>
          <w:rFonts w:ascii="Calibri" w:hAnsi="Calibri"/>
        </w:rPr>
        <w:t xml:space="preserve"> will be signed, proportionally </w:t>
      </w:r>
      <w:r>
        <w:rPr>
          <w:rFonts w:ascii="Calibri" w:hAnsi="Calibri"/>
          <w:lang w:val="en-US"/>
        </w:rPr>
        <w:t>to</w:t>
      </w:r>
      <w:r>
        <w:rPr>
          <w:rFonts w:ascii="Calibri" w:hAnsi="Calibri"/>
        </w:rPr>
        <w:t xml:space="preserve"> </w:t>
      </w:r>
      <w:r>
        <w:rPr>
          <w:rFonts w:ascii="Calibri" w:hAnsi="Calibri"/>
          <w:lang w:val="en-US"/>
        </w:rPr>
        <w:t>the</w:t>
      </w:r>
      <w:r>
        <w:rPr>
          <w:rFonts w:ascii="Calibri" w:hAnsi="Calibri"/>
        </w:rPr>
        <w:t xml:space="preserve"> </w:t>
      </w:r>
      <w:r>
        <w:rPr>
          <w:rFonts w:ascii="Calibri" w:hAnsi="Calibri"/>
          <w:lang w:val="en-US"/>
        </w:rPr>
        <w:t>amount</w:t>
      </w:r>
      <w:r>
        <w:rPr>
          <w:rFonts w:ascii="Calibri" w:hAnsi="Calibri"/>
        </w:rPr>
        <w:t xml:space="preserve"> </w:t>
      </w:r>
      <w:r>
        <w:rPr>
          <w:rFonts w:ascii="Calibri" w:hAnsi="Calibri"/>
          <w:lang w:val="en-US"/>
        </w:rPr>
        <w:t>of</w:t>
      </w:r>
      <w:r>
        <w:rPr>
          <w:rFonts w:ascii="Calibri" w:hAnsi="Calibri"/>
        </w:rPr>
        <w:t xml:space="preserve"> </w:t>
      </w:r>
      <w:r>
        <w:rPr>
          <w:rFonts w:ascii="Calibri" w:hAnsi="Calibri"/>
          <w:lang w:val="en-US"/>
        </w:rPr>
        <w:t>the</w:t>
      </w:r>
      <w:r>
        <w:rPr>
          <w:rFonts w:ascii="Calibri" w:hAnsi="Calibri"/>
        </w:rPr>
        <w:t xml:space="preserve"> </w:t>
      </w:r>
      <w:r>
        <w:rPr>
          <w:rFonts w:ascii="Calibri" w:hAnsi="Calibri"/>
          <w:lang w:val="en-US"/>
        </w:rPr>
        <w:t>contract</w:t>
      </w:r>
      <w:r>
        <w:rPr>
          <w:rFonts w:ascii="Calibri" w:hAnsi="Calibri"/>
        </w:rPr>
        <w:t>, by the political or natural leadership of the Ministry of Citizen Protection/Hellenic Police Headquarters, according to the national legislation, in which will be assigned additional duties by the Responsible Authority.</w:t>
      </w:r>
    </w:p>
    <w:p w:rsidR="00A0300F" w:rsidRDefault="00A0300F">
      <w:pPr>
        <w:snapToGrid w:val="0"/>
        <w:ind w:firstLine="709"/>
        <w:jc w:val="both"/>
        <w:rPr>
          <w:rFonts w:ascii="Calibri" w:hAnsi="Calibri"/>
          <w:lang w:val="en-US"/>
        </w:rPr>
      </w:pPr>
      <w:r>
        <w:rPr>
          <w:rFonts w:ascii="Calibri" w:hAnsi="Calibri"/>
        </w:rPr>
        <w:lastRenderedPageBreak/>
        <w:t xml:space="preserve">Actions 3.1.1. and 3.1.2. will be implemented by another procedure which is the ‘' </w:t>
      </w:r>
      <w:r>
        <w:rPr>
          <w:rFonts w:ascii="Calibri" w:hAnsi="Calibri"/>
          <w:i/>
        </w:rPr>
        <w:t>work contract</w:t>
      </w:r>
      <w:r>
        <w:rPr>
          <w:rFonts w:ascii="Calibri" w:hAnsi="Calibri"/>
        </w:rPr>
        <w:t xml:space="preserve"> ‘’(Article 6 of Law 2527/97 Government Gazette 206/Volume Α/08.10.1997). This will involve a Common Ministerial Decision issued and signed by the Minister of Citizen Protection and any other relevant Minister which will specify the following elements</w:t>
      </w:r>
      <w:r>
        <w:rPr>
          <w:rFonts w:ascii="Calibri" w:hAnsi="Calibri"/>
          <w:lang w:val="en-US"/>
        </w:rPr>
        <w:t xml:space="preserve">: </w:t>
      </w:r>
    </w:p>
    <w:p w:rsidR="00A0300F" w:rsidRDefault="00A0300F">
      <w:pPr>
        <w:numPr>
          <w:ilvl w:val="0"/>
          <w:numId w:val="4"/>
        </w:numPr>
        <w:snapToGrid w:val="0"/>
        <w:jc w:val="both"/>
        <w:rPr>
          <w:rFonts w:ascii="Calibri" w:hAnsi="Calibri"/>
          <w:bCs/>
          <w:lang w:val="en-US"/>
        </w:rPr>
      </w:pPr>
      <w:r>
        <w:rPr>
          <w:rFonts w:ascii="Calibri" w:hAnsi="Calibri" w:cs="Tahoma"/>
          <w:lang w:val="en-US"/>
        </w:rPr>
        <w:t>the number of persons to be occupied</w:t>
      </w:r>
      <w:r>
        <w:rPr>
          <w:rFonts w:ascii="Calibri" w:hAnsi="Calibri"/>
        </w:rPr>
        <w:t xml:space="preserve">, </w:t>
      </w:r>
    </w:p>
    <w:p w:rsidR="00A0300F" w:rsidRDefault="00A0300F">
      <w:pPr>
        <w:numPr>
          <w:ilvl w:val="0"/>
          <w:numId w:val="4"/>
        </w:numPr>
        <w:snapToGrid w:val="0"/>
        <w:jc w:val="both"/>
        <w:rPr>
          <w:rFonts w:ascii="Calibri" w:hAnsi="Calibri"/>
          <w:bCs/>
          <w:lang w:val="en-US"/>
        </w:rPr>
      </w:pPr>
      <w:r>
        <w:rPr>
          <w:rFonts w:ascii="Calibri" w:hAnsi="Calibri" w:cs="Tahoma"/>
          <w:lang w:val="en-US"/>
        </w:rPr>
        <w:t>the project to be executed</w:t>
      </w:r>
      <w:r>
        <w:rPr>
          <w:rFonts w:ascii="Calibri" w:hAnsi="Calibri"/>
        </w:rPr>
        <w:t>,</w:t>
      </w:r>
    </w:p>
    <w:p w:rsidR="00A0300F" w:rsidRDefault="00A0300F">
      <w:pPr>
        <w:numPr>
          <w:ilvl w:val="0"/>
          <w:numId w:val="4"/>
        </w:numPr>
        <w:snapToGrid w:val="0"/>
        <w:jc w:val="both"/>
        <w:rPr>
          <w:rFonts w:ascii="Calibri" w:hAnsi="Calibri"/>
          <w:bCs/>
          <w:lang w:val="en-US"/>
        </w:rPr>
      </w:pPr>
      <w:r>
        <w:rPr>
          <w:rFonts w:ascii="Calibri" w:hAnsi="Calibri" w:cs="Arial"/>
          <w:lang w:val="en-US"/>
        </w:rPr>
        <w:t>the period of time required for a complete or staggered project delivery</w:t>
      </w:r>
      <w:r>
        <w:rPr>
          <w:rFonts w:ascii="Calibri" w:hAnsi="Calibri"/>
        </w:rPr>
        <w:t xml:space="preserve">, </w:t>
      </w:r>
    </w:p>
    <w:p w:rsidR="00A0300F" w:rsidRDefault="00A0300F">
      <w:pPr>
        <w:numPr>
          <w:ilvl w:val="0"/>
          <w:numId w:val="4"/>
        </w:numPr>
        <w:snapToGrid w:val="0"/>
        <w:jc w:val="both"/>
        <w:rPr>
          <w:rFonts w:ascii="Calibri" w:hAnsi="Calibri"/>
          <w:bCs/>
          <w:lang w:val="en-US"/>
        </w:rPr>
      </w:pPr>
      <w:r>
        <w:rPr>
          <w:rFonts w:ascii="Calibri" w:hAnsi="Calibri" w:cs="Tahoma"/>
          <w:lang w:val="en-US"/>
        </w:rPr>
        <w:t>the total amount of the contractor’s remuneration</w:t>
      </w:r>
      <w:r>
        <w:rPr>
          <w:rFonts w:ascii="Calibri" w:hAnsi="Calibri"/>
        </w:rPr>
        <w:t>,</w:t>
      </w:r>
    </w:p>
    <w:p w:rsidR="00A0300F" w:rsidRDefault="00A0300F">
      <w:pPr>
        <w:numPr>
          <w:ilvl w:val="0"/>
          <w:numId w:val="4"/>
        </w:numPr>
        <w:snapToGrid w:val="0"/>
        <w:jc w:val="both"/>
        <w:rPr>
          <w:rFonts w:ascii="Calibri" w:hAnsi="Calibri"/>
          <w:bCs/>
          <w:lang w:val="en-US"/>
        </w:rPr>
      </w:pPr>
      <w:r>
        <w:rPr>
          <w:rFonts w:ascii="Calibri" w:hAnsi="Calibri" w:cs="Tahoma"/>
          <w:lang w:val="en-US"/>
        </w:rPr>
        <w:t>the place of the project’s execution</w:t>
      </w:r>
      <w:r>
        <w:rPr>
          <w:rFonts w:ascii="Calibri" w:hAnsi="Calibri"/>
        </w:rPr>
        <w:t xml:space="preserve"> and</w:t>
      </w:r>
    </w:p>
    <w:p w:rsidR="00A0300F" w:rsidRDefault="00A0300F">
      <w:pPr>
        <w:numPr>
          <w:ilvl w:val="0"/>
          <w:numId w:val="4"/>
        </w:numPr>
        <w:snapToGrid w:val="0"/>
        <w:jc w:val="both"/>
        <w:rPr>
          <w:rFonts w:ascii="Calibri" w:hAnsi="Calibri"/>
          <w:bCs/>
          <w:lang w:val="en-US"/>
        </w:rPr>
      </w:pPr>
      <w:r>
        <w:rPr>
          <w:rFonts w:ascii="Calibri" w:hAnsi="Calibri"/>
          <w:lang w:val="en-US"/>
        </w:rPr>
        <w:t xml:space="preserve">any other </w:t>
      </w:r>
      <w:r>
        <w:rPr>
          <w:rFonts w:ascii="Calibri" w:hAnsi="Calibri"/>
        </w:rPr>
        <w:t>terms</w:t>
      </w:r>
      <w:r>
        <w:rPr>
          <w:rFonts w:ascii="Calibri" w:hAnsi="Calibri"/>
          <w:lang w:val="en-US"/>
        </w:rPr>
        <w:t xml:space="preserve"> and details in relation to the contractors’ </w:t>
      </w:r>
      <w:r>
        <w:rPr>
          <w:rFonts w:ascii="Calibri" w:hAnsi="Calibri"/>
        </w:rPr>
        <w:t xml:space="preserve">rights and  obligations.   </w:t>
      </w:r>
    </w:p>
    <w:p w:rsidR="00A0300F" w:rsidRDefault="00A0300F">
      <w:pPr>
        <w:pStyle w:val="BodyText"/>
        <w:tabs>
          <w:tab w:val="left" w:pos="1440"/>
        </w:tabs>
        <w:ind w:firstLine="730"/>
        <w:rPr>
          <w:rFonts w:ascii="Calibri" w:hAnsi="Calibri"/>
          <w:sz w:val="24"/>
          <w:lang w:val="en-US"/>
        </w:rPr>
      </w:pPr>
      <w:r>
        <w:rPr>
          <w:rFonts w:ascii="Calibri" w:hAnsi="Calibri"/>
          <w:sz w:val="24"/>
          <w:lang w:val="en-US"/>
        </w:rPr>
        <w:t xml:space="preserve">The implementation of the Programme will start right after the approval of the 2010 annual programme by the European Commission according to the time schedule presented hereafter. </w:t>
      </w:r>
    </w:p>
    <w:p w:rsidR="00A0300F" w:rsidRDefault="00A0300F">
      <w:pPr>
        <w:snapToGrid w:val="0"/>
        <w:ind w:firstLine="709"/>
        <w:jc w:val="both"/>
        <w:rPr>
          <w:rFonts w:ascii="Calibri" w:hAnsi="Calibri"/>
          <w:bCs/>
          <w:lang w:val="en-US"/>
        </w:rPr>
      </w:pPr>
    </w:p>
    <w:tbl>
      <w:tblPr>
        <w:tblW w:w="9276" w:type="dxa"/>
        <w:tblInd w:w="-72" w:type="dxa"/>
        <w:tblLook w:val="0000" w:firstRow="0" w:lastRow="0" w:firstColumn="0" w:lastColumn="0" w:noHBand="0" w:noVBand="0"/>
      </w:tblPr>
      <w:tblGrid>
        <w:gridCol w:w="1620"/>
        <w:gridCol w:w="1735"/>
        <w:gridCol w:w="2422"/>
        <w:gridCol w:w="2058"/>
        <w:gridCol w:w="1441"/>
      </w:tblGrid>
      <w:tr w:rsidR="00A0300F">
        <w:trPr>
          <w:trHeight w:val="670"/>
        </w:trPr>
        <w:tc>
          <w:tcPr>
            <w:tcW w:w="9276" w:type="dxa"/>
            <w:gridSpan w:val="5"/>
            <w:tcBorders>
              <w:top w:val="single" w:sz="4" w:space="0" w:color="auto"/>
              <w:left w:val="single" w:sz="4" w:space="0" w:color="auto"/>
              <w:bottom w:val="single" w:sz="4" w:space="0" w:color="auto"/>
              <w:right w:val="single" w:sz="4" w:space="0" w:color="auto"/>
            </w:tcBorders>
            <w:vAlign w:val="center"/>
          </w:tcPr>
          <w:p w:rsidR="00A0300F" w:rsidRDefault="00A0300F">
            <w:pPr>
              <w:pStyle w:val="Heading5"/>
            </w:pPr>
            <w:r>
              <w:t>Indicative Timetable for the implementation of actions</w:t>
            </w:r>
          </w:p>
        </w:tc>
      </w:tr>
      <w:tr w:rsidR="00A0300F">
        <w:trPr>
          <w:trHeight w:val="1200"/>
        </w:trPr>
        <w:tc>
          <w:tcPr>
            <w:tcW w:w="1620" w:type="dxa"/>
            <w:tcBorders>
              <w:top w:val="single" w:sz="4" w:space="0" w:color="auto"/>
              <w:left w:val="single" w:sz="4" w:space="0" w:color="auto"/>
              <w:bottom w:val="single" w:sz="4" w:space="0" w:color="auto"/>
              <w:right w:val="single" w:sz="4" w:space="0" w:color="auto"/>
            </w:tcBorders>
            <w:vAlign w:val="bottom"/>
          </w:tcPr>
          <w:p w:rsidR="00A0300F" w:rsidRDefault="00A0300F">
            <w:pPr>
              <w:rPr>
                <w:rFonts w:ascii="Arial" w:hAnsi="Arial" w:cs="Arial"/>
              </w:rPr>
            </w:pPr>
            <w:r>
              <w:rPr>
                <w:rFonts w:ascii="Arial" w:hAnsi="Arial" w:cs="Arial"/>
              </w:rPr>
              <w:t> </w:t>
            </w:r>
          </w:p>
        </w:tc>
        <w:tc>
          <w:tcPr>
            <w:tcW w:w="1735" w:type="dxa"/>
            <w:tcBorders>
              <w:top w:val="single" w:sz="4" w:space="0" w:color="auto"/>
              <w:left w:val="nil"/>
              <w:bottom w:val="single" w:sz="4" w:space="0" w:color="auto"/>
              <w:right w:val="single" w:sz="4" w:space="0" w:color="auto"/>
            </w:tcBorders>
            <w:vAlign w:val="center"/>
          </w:tcPr>
          <w:p w:rsidR="00A0300F" w:rsidRDefault="00A0300F">
            <w:pPr>
              <w:jc w:val="center"/>
              <w:rPr>
                <w:rFonts w:ascii="Arial" w:hAnsi="Arial" w:cs="Arial"/>
              </w:rPr>
            </w:pPr>
            <w:r>
              <w:rPr>
                <w:rFonts w:ascii="Arial" w:hAnsi="Arial" w:cs="Arial"/>
              </w:rPr>
              <w:t xml:space="preserve">Selection procedures/ </w:t>
            </w:r>
          </w:p>
          <w:p w:rsidR="00A0300F" w:rsidRDefault="00A0300F">
            <w:pPr>
              <w:jc w:val="center"/>
              <w:rPr>
                <w:rFonts w:ascii="Arial" w:hAnsi="Arial" w:cs="Arial"/>
              </w:rPr>
            </w:pPr>
            <w:r>
              <w:rPr>
                <w:rFonts w:ascii="Arial" w:hAnsi="Arial" w:cs="Arial"/>
              </w:rPr>
              <w:t>(Call for Proposals)</w:t>
            </w:r>
          </w:p>
        </w:tc>
        <w:tc>
          <w:tcPr>
            <w:tcW w:w="2422" w:type="dxa"/>
            <w:tcBorders>
              <w:top w:val="single" w:sz="4" w:space="0" w:color="auto"/>
              <w:left w:val="nil"/>
              <w:bottom w:val="single" w:sz="4" w:space="0" w:color="auto"/>
              <w:right w:val="single" w:sz="4" w:space="0" w:color="auto"/>
            </w:tcBorders>
            <w:vAlign w:val="center"/>
          </w:tcPr>
          <w:p w:rsidR="00A0300F" w:rsidRDefault="00A0300F">
            <w:pPr>
              <w:jc w:val="center"/>
              <w:rPr>
                <w:rFonts w:ascii="Arial" w:hAnsi="Arial" w:cs="Arial"/>
              </w:rPr>
            </w:pPr>
            <w:r>
              <w:rPr>
                <w:rFonts w:ascii="Arial" w:hAnsi="Arial" w:cs="Arial"/>
              </w:rPr>
              <w:t xml:space="preserve">Signatures of memorandums of understanding/ Grant agreements </w:t>
            </w:r>
          </w:p>
        </w:tc>
        <w:tc>
          <w:tcPr>
            <w:tcW w:w="2058" w:type="dxa"/>
            <w:tcBorders>
              <w:top w:val="single" w:sz="4" w:space="0" w:color="auto"/>
              <w:left w:val="nil"/>
              <w:bottom w:val="single" w:sz="4" w:space="0" w:color="auto"/>
              <w:right w:val="single" w:sz="4" w:space="0" w:color="auto"/>
            </w:tcBorders>
            <w:vAlign w:val="center"/>
          </w:tcPr>
          <w:p w:rsidR="00A0300F" w:rsidRDefault="00A0300F">
            <w:pPr>
              <w:ind w:left="-159" w:right="-166"/>
              <w:jc w:val="center"/>
              <w:rPr>
                <w:rFonts w:ascii="Arial" w:hAnsi="Arial" w:cs="Arial"/>
              </w:rPr>
            </w:pPr>
            <w:r>
              <w:rPr>
                <w:rFonts w:ascii="Arial" w:hAnsi="Arial" w:cs="Arial"/>
              </w:rPr>
              <w:t xml:space="preserve">Implementation of action </w:t>
            </w:r>
          </w:p>
        </w:tc>
        <w:tc>
          <w:tcPr>
            <w:tcW w:w="1441" w:type="dxa"/>
            <w:tcBorders>
              <w:top w:val="single" w:sz="4" w:space="0" w:color="auto"/>
              <w:left w:val="nil"/>
              <w:bottom w:val="single" w:sz="4" w:space="0" w:color="auto"/>
              <w:right w:val="single" w:sz="4" w:space="0" w:color="auto"/>
            </w:tcBorders>
            <w:vAlign w:val="center"/>
          </w:tcPr>
          <w:p w:rsidR="00A0300F" w:rsidRDefault="00A0300F">
            <w:pPr>
              <w:jc w:val="center"/>
              <w:rPr>
                <w:rFonts w:ascii="Arial" w:hAnsi="Arial" w:cs="Arial"/>
              </w:rPr>
            </w:pPr>
            <w:r>
              <w:rPr>
                <w:rFonts w:ascii="Arial" w:hAnsi="Arial" w:cs="Arial"/>
              </w:rPr>
              <w:t>Closure of action</w:t>
            </w:r>
          </w:p>
        </w:tc>
      </w:tr>
      <w:tr w:rsidR="00A0300F">
        <w:trPr>
          <w:trHeight w:val="388"/>
        </w:trPr>
        <w:tc>
          <w:tcPr>
            <w:tcW w:w="1620" w:type="dxa"/>
            <w:tcBorders>
              <w:top w:val="single" w:sz="4" w:space="0" w:color="auto"/>
              <w:left w:val="single" w:sz="4" w:space="0" w:color="auto"/>
              <w:bottom w:val="single" w:sz="4" w:space="0" w:color="auto"/>
              <w:right w:val="single" w:sz="4" w:space="0" w:color="auto"/>
            </w:tcBorders>
            <w:noWrap/>
            <w:vAlign w:val="bottom"/>
          </w:tcPr>
          <w:p w:rsidR="00A0300F" w:rsidRDefault="00A0300F">
            <w:pPr>
              <w:jc w:val="center"/>
              <w:rPr>
                <w:rFonts w:ascii="Arial" w:hAnsi="Arial" w:cs="Arial"/>
              </w:rPr>
            </w:pPr>
            <w:r>
              <w:rPr>
                <w:rFonts w:ascii="Arial" w:hAnsi="Arial" w:cs="Arial"/>
              </w:rPr>
              <w:t>Action 3.1.1.</w:t>
            </w:r>
          </w:p>
        </w:tc>
        <w:tc>
          <w:tcPr>
            <w:tcW w:w="1735" w:type="dxa"/>
            <w:tcBorders>
              <w:top w:val="single" w:sz="4" w:space="0" w:color="auto"/>
              <w:left w:val="nil"/>
              <w:bottom w:val="single" w:sz="4" w:space="0" w:color="auto"/>
              <w:right w:val="single" w:sz="4" w:space="0" w:color="auto"/>
            </w:tcBorders>
            <w:vAlign w:val="bottom"/>
          </w:tcPr>
          <w:p w:rsidR="00A0300F" w:rsidRDefault="00B358E2" w:rsidP="00B358E2">
            <w:pPr>
              <w:jc w:val="center"/>
              <w:rPr>
                <w:rFonts w:ascii="Arial" w:hAnsi="Arial" w:cs="Arial"/>
              </w:rPr>
            </w:pPr>
            <w:r>
              <w:rPr>
                <w:rFonts w:ascii="Arial" w:hAnsi="Arial" w:cs="Arial"/>
              </w:rPr>
              <w:t>11</w:t>
            </w:r>
            <w:r w:rsidR="00A0300F">
              <w:rPr>
                <w:rFonts w:ascii="Arial" w:hAnsi="Arial" w:cs="Arial"/>
              </w:rPr>
              <w:t>.2010</w:t>
            </w:r>
          </w:p>
        </w:tc>
        <w:tc>
          <w:tcPr>
            <w:tcW w:w="2422" w:type="dxa"/>
            <w:tcBorders>
              <w:top w:val="single" w:sz="4" w:space="0" w:color="auto"/>
              <w:left w:val="nil"/>
              <w:bottom w:val="single" w:sz="4" w:space="0" w:color="auto"/>
              <w:right w:val="single" w:sz="4" w:space="0" w:color="auto"/>
            </w:tcBorders>
            <w:noWrap/>
            <w:vAlign w:val="bottom"/>
          </w:tcPr>
          <w:p w:rsidR="00A0300F" w:rsidRDefault="001050FA">
            <w:pPr>
              <w:jc w:val="center"/>
              <w:rPr>
                <w:rFonts w:ascii="Arial" w:hAnsi="Arial" w:cs="Arial"/>
              </w:rPr>
            </w:pPr>
            <w:r>
              <w:rPr>
                <w:rFonts w:ascii="Arial" w:hAnsi="Arial" w:cs="Arial"/>
              </w:rPr>
              <w:t>expected in 12.2010/1.2011</w:t>
            </w:r>
          </w:p>
        </w:tc>
        <w:tc>
          <w:tcPr>
            <w:tcW w:w="2058" w:type="dxa"/>
            <w:tcBorders>
              <w:top w:val="single" w:sz="4" w:space="0" w:color="auto"/>
              <w:left w:val="nil"/>
              <w:bottom w:val="single" w:sz="4" w:space="0" w:color="auto"/>
              <w:right w:val="single" w:sz="4" w:space="0" w:color="auto"/>
            </w:tcBorders>
            <w:noWrap/>
            <w:vAlign w:val="bottom"/>
          </w:tcPr>
          <w:p w:rsidR="00A0300F" w:rsidRDefault="00A0300F">
            <w:pPr>
              <w:ind w:left="-186" w:right="-158"/>
              <w:jc w:val="center"/>
              <w:rPr>
                <w:rFonts w:ascii="Arial" w:hAnsi="Arial" w:cs="Arial"/>
              </w:rPr>
            </w:pPr>
            <w:r>
              <w:rPr>
                <w:rFonts w:ascii="Arial" w:hAnsi="Arial" w:cs="Arial"/>
              </w:rPr>
              <w:t>01.2011-06.2012</w:t>
            </w:r>
          </w:p>
        </w:tc>
        <w:tc>
          <w:tcPr>
            <w:tcW w:w="1441" w:type="dxa"/>
            <w:tcBorders>
              <w:top w:val="single" w:sz="4" w:space="0" w:color="auto"/>
              <w:left w:val="nil"/>
              <w:bottom w:val="single" w:sz="4" w:space="0" w:color="auto"/>
              <w:right w:val="single" w:sz="4" w:space="0" w:color="auto"/>
            </w:tcBorders>
            <w:noWrap/>
            <w:vAlign w:val="bottom"/>
          </w:tcPr>
          <w:p w:rsidR="00A0300F" w:rsidRDefault="00A0300F">
            <w:pPr>
              <w:jc w:val="center"/>
              <w:rPr>
                <w:rFonts w:ascii="Arial" w:hAnsi="Arial" w:cs="Arial"/>
              </w:rPr>
            </w:pPr>
            <w:r>
              <w:rPr>
                <w:rFonts w:ascii="Arial" w:hAnsi="Arial" w:cs="Arial"/>
              </w:rPr>
              <w:t>06.2012</w:t>
            </w:r>
          </w:p>
        </w:tc>
      </w:tr>
      <w:tr w:rsidR="00A0300F">
        <w:trPr>
          <w:trHeight w:val="409"/>
        </w:trPr>
        <w:tc>
          <w:tcPr>
            <w:tcW w:w="1620" w:type="dxa"/>
            <w:tcBorders>
              <w:top w:val="single" w:sz="4" w:space="0" w:color="auto"/>
              <w:left w:val="single" w:sz="4" w:space="0" w:color="auto"/>
              <w:bottom w:val="single" w:sz="4" w:space="0" w:color="auto"/>
              <w:right w:val="single" w:sz="4" w:space="0" w:color="auto"/>
            </w:tcBorders>
            <w:noWrap/>
            <w:vAlign w:val="bottom"/>
          </w:tcPr>
          <w:p w:rsidR="00A0300F" w:rsidRDefault="00A0300F">
            <w:pPr>
              <w:jc w:val="center"/>
              <w:rPr>
                <w:rFonts w:ascii="Arial" w:hAnsi="Arial" w:cs="Arial"/>
              </w:rPr>
            </w:pPr>
            <w:r>
              <w:rPr>
                <w:rFonts w:ascii="Arial" w:hAnsi="Arial" w:cs="Arial"/>
              </w:rPr>
              <w:t>Action 3.1.2.</w:t>
            </w:r>
          </w:p>
        </w:tc>
        <w:tc>
          <w:tcPr>
            <w:tcW w:w="1735" w:type="dxa"/>
            <w:tcBorders>
              <w:top w:val="single" w:sz="4" w:space="0" w:color="auto"/>
              <w:left w:val="nil"/>
              <w:bottom w:val="single" w:sz="4" w:space="0" w:color="auto"/>
              <w:right w:val="single" w:sz="4" w:space="0" w:color="auto"/>
            </w:tcBorders>
            <w:vAlign w:val="bottom"/>
          </w:tcPr>
          <w:p w:rsidR="00A0300F" w:rsidRDefault="00B358E2" w:rsidP="00B358E2">
            <w:pPr>
              <w:jc w:val="center"/>
              <w:rPr>
                <w:rFonts w:ascii="Arial" w:hAnsi="Arial" w:cs="Arial"/>
              </w:rPr>
            </w:pPr>
            <w:r>
              <w:rPr>
                <w:rFonts w:ascii="Arial" w:hAnsi="Arial" w:cs="Arial"/>
              </w:rPr>
              <w:t>11</w:t>
            </w:r>
            <w:r w:rsidR="00A0300F">
              <w:rPr>
                <w:rFonts w:ascii="Arial" w:hAnsi="Arial" w:cs="Arial"/>
              </w:rPr>
              <w:t>.2010</w:t>
            </w:r>
          </w:p>
        </w:tc>
        <w:tc>
          <w:tcPr>
            <w:tcW w:w="2422" w:type="dxa"/>
            <w:tcBorders>
              <w:top w:val="single" w:sz="4" w:space="0" w:color="auto"/>
              <w:left w:val="nil"/>
              <w:bottom w:val="single" w:sz="4" w:space="0" w:color="auto"/>
              <w:right w:val="single" w:sz="4" w:space="0" w:color="auto"/>
            </w:tcBorders>
            <w:noWrap/>
            <w:vAlign w:val="bottom"/>
          </w:tcPr>
          <w:p w:rsidR="00A0300F" w:rsidRDefault="001050FA">
            <w:pPr>
              <w:jc w:val="center"/>
              <w:rPr>
                <w:rFonts w:ascii="Arial" w:hAnsi="Arial" w:cs="Arial"/>
              </w:rPr>
            </w:pPr>
            <w:r>
              <w:rPr>
                <w:rFonts w:ascii="Arial" w:hAnsi="Arial" w:cs="Arial"/>
              </w:rPr>
              <w:t>expected in 12.2010/1.2011</w:t>
            </w:r>
          </w:p>
        </w:tc>
        <w:tc>
          <w:tcPr>
            <w:tcW w:w="2058" w:type="dxa"/>
            <w:tcBorders>
              <w:top w:val="single" w:sz="4" w:space="0" w:color="auto"/>
              <w:left w:val="nil"/>
              <w:bottom w:val="single" w:sz="4" w:space="0" w:color="auto"/>
              <w:right w:val="single" w:sz="4" w:space="0" w:color="auto"/>
            </w:tcBorders>
            <w:noWrap/>
            <w:vAlign w:val="bottom"/>
          </w:tcPr>
          <w:p w:rsidR="00A0300F" w:rsidRDefault="00B358E2" w:rsidP="00B358E2">
            <w:pPr>
              <w:ind w:left="-186" w:right="-158"/>
              <w:jc w:val="center"/>
              <w:rPr>
                <w:rFonts w:ascii="Arial" w:hAnsi="Arial" w:cs="Arial"/>
              </w:rPr>
            </w:pPr>
            <w:r>
              <w:rPr>
                <w:rFonts w:ascii="Arial" w:hAnsi="Arial" w:cs="Arial"/>
              </w:rPr>
              <w:t>12</w:t>
            </w:r>
            <w:r w:rsidR="00A0300F">
              <w:rPr>
                <w:rFonts w:ascii="Arial" w:hAnsi="Arial" w:cs="Arial"/>
              </w:rPr>
              <w:t>.2010-</w:t>
            </w:r>
            <w:r>
              <w:rPr>
                <w:rFonts w:ascii="Arial" w:hAnsi="Arial" w:cs="Arial"/>
              </w:rPr>
              <w:t>06</w:t>
            </w:r>
            <w:r w:rsidR="00A0300F">
              <w:rPr>
                <w:rFonts w:ascii="Arial" w:hAnsi="Arial" w:cs="Arial"/>
              </w:rPr>
              <w:t>.</w:t>
            </w:r>
            <w:r w:rsidR="001050FA">
              <w:rPr>
                <w:rFonts w:ascii="Arial" w:hAnsi="Arial" w:cs="Arial"/>
              </w:rPr>
              <w:t>2012</w:t>
            </w:r>
          </w:p>
        </w:tc>
        <w:tc>
          <w:tcPr>
            <w:tcW w:w="1441" w:type="dxa"/>
            <w:tcBorders>
              <w:top w:val="single" w:sz="4" w:space="0" w:color="auto"/>
              <w:left w:val="nil"/>
              <w:bottom w:val="single" w:sz="4" w:space="0" w:color="auto"/>
              <w:right w:val="single" w:sz="4" w:space="0" w:color="auto"/>
            </w:tcBorders>
            <w:noWrap/>
            <w:vAlign w:val="bottom"/>
          </w:tcPr>
          <w:p w:rsidR="00A0300F" w:rsidRDefault="00A0300F">
            <w:pPr>
              <w:jc w:val="center"/>
              <w:rPr>
                <w:rFonts w:ascii="Arial" w:hAnsi="Arial" w:cs="Arial"/>
              </w:rPr>
            </w:pPr>
            <w:r>
              <w:rPr>
                <w:rFonts w:ascii="Arial" w:hAnsi="Arial" w:cs="Arial"/>
              </w:rPr>
              <w:t>06.2012</w:t>
            </w:r>
          </w:p>
        </w:tc>
      </w:tr>
      <w:tr w:rsidR="001050FA" w:rsidTr="00D06890">
        <w:trPr>
          <w:trHeight w:val="414"/>
        </w:trPr>
        <w:tc>
          <w:tcPr>
            <w:tcW w:w="1620" w:type="dxa"/>
            <w:tcBorders>
              <w:top w:val="single" w:sz="4" w:space="0" w:color="auto"/>
              <w:left w:val="single" w:sz="4" w:space="0" w:color="auto"/>
              <w:bottom w:val="single" w:sz="4" w:space="0" w:color="auto"/>
              <w:right w:val="single" w:sz="4" w:space="0" w:color="auto"/>
            </w:tcBorders>
            <w:noWrap/>
            <w:vAlign w:val="bottom"/>
          </w:tcPr>
          <w:p w:rsidR="001050FA" w:rsidRDefault="001050FA">
            <w:pPr>
              <w:jc w:val="center"/>
              <w:rPr>
                <w:rFonts w:ascii="Arial" w:hAnsi="Arial" w:cs="Arial"/>
              </w:rPr>
            </w:pPr>
            <w:r>
              <w:rPr>
                <w:rFonts w:ascii="Arial" w:hAnsi="Arial" w:cs="Arial"/>
              </w:rPr>
              <w:t>Action 3.1.3.</w:t>
            </w:r>
          </w:p>
        </w:tc>
        <w:tc>
          <w:tcPr>
            <w:tcW w:w="1735" w:type="dxa"/>
            <w:tcBorders>
              <w:top w:val="single" w:sz="4" w:space="0" w:color="auto"/>
              <w:left w:val="nil"/>
              <w:bottom w:val="single" w:sz="4" w:space="0" w:color="auto"/>
              <w:right w:val="single" w:sz="4" w:space="0" w:color="auto"/>
            </w:tcBorders>
            <w:noWrap/>
            <w:vAlign w:val="bottom"/>
          </w:tcPr>
          <w:p w:rsidR="001050FA" w:rsidRDefault="001050FA">
            <w:pPr>
              <w:jc w:val="center"/>
              <w:rPr>
                <w:rFonts w:ascii="Arial" w:hAnsi="Arial" w:cs="Arial"/>
              </w:rPr>
            </w:pPr>
            <w:r>
              <w:rPr>
                <w:rFonts w:ascii="Arial" w:hAnsi="Arial" w:cs="Arial"/>
              </w:rPr>
              <w:t>11.2010</w:t>
            </w:r>
          </w:p>
        </w:tc>
        <w:tc>
          <w:tcPr>
            <w:tcW w:w="2422" w:type="dxa"/>
            <w:tcBorders>
              <w:top w:val="single" w:sz="4" w:space="0" w:color="auto"/>
              <w:left w:val="nil"/>
              <w:bottom w:val="single" w:sz="4" w:space="0" w:color="auto"/>
              <w:right w:val="single" w:sz="4" w:space="0" w:color="auto"/>
            </w:tcBorders>
            <w:noWrap/>
          </w:tcPr>
          <w:p w:rsidR="001050FA" w:rsidRDefault="001050FA">
            <w:pPr>
              <w:jc w:val="center"/>
              <w:rPr>
                <w:rFonts w:ascii="Arial" w:hAnsi="Arial" w:cs="Arial"/>
              </w:rPr>
            </w:pPr>
            <w:r w:rsidRPr="00E163AC">
              <w:rPr>
                <w:rFonts w:ascii="Arial" w:hAnsi="Arial" w:cs="Arial"/>
              </w:rPr>
              <w:t>expected in 12.2010/1.2011</w:t>
            </w:r>
          </w:p>
        </w:tc>
        <w:tc>
          <w:tcPr>
            <w:tcW w:w="2058" w:type="dxa"/>
            <w:tcBorders>
              <w:top w:val="single" w:sz="4" w:space="0" w:color="auto"/>
              <w:left w:val="nil"/>
              <w:bottom w:val="single" w:sz="4" w:space="0" w:color="auto"/>
              <w:right w:val="single" w:sz="4" w:space="0" w:color="auto"/>
            </w:tcBorders>
            <w:noWrap/>
            <w:vAlign w:val="bottom"/>
          </w:tcPr>
          <w:p w:rsidR="001050FA" w:rsidRDefault="001050FA">
            <w:pPr>
              <w:ind w:left="-44" w:right="-158"/>
              <w:jc w:val="center"/>
              <w:rPr>
                <w:rFonts w:ascii="Arial" w:hAnsi="Arial" w:cs="Arial"/>
              </w:rPr>
            </w:pPr>
            <w:r>
              <w:rPr>
                <w:rFonts w:ascii="Arial" w:hAnsi="Arial" w:cs="Arial"/>
              </w:rPr>
              <w:t>01.2011-06.2012</w:t>
            </w:r>
          </w:p>
        </w:tc>
        <w:tc>
          <w:tcPr>
            <w:tcW w:w="1441" w:type="dxa"/>
            <w:tcBorders>
              <w:top w:val="single" w:sz="4" w:space="0" w:color="auto"/>
              <w:left w:val="nil"/>
              <w:bottom w:val="single" w:sz="4" w:space="0" w:color="auto"/>
              <w:right w:val="single" w:sz="4" w:space="0" w:color="auto"/>
            </w:tcBorders>
            <w:noWrap/>
            <w:vAlign w:val="bottom"/>
          </w:tcPr>
          <w:p w:rsidR="001050FA" w:rsidRDefault="001050FA">
            <w:pPr>
              <w:jc w:val="center"/>
              <w:rPr>
                <w:rFonts w:ascii="Arial" w:hAnsi="Arial" w:cs="Arial"/>
              </w:rPr>
            </w:pPr>
            <w:r>
              <w:rPr>
                <w:rFonts w:ascii="Arial" w:hAnsi="Arial" w:cs="Arial"/>
              </w:rPr>
              <w:t>06.2012</w:t>
            </w:r>
          </w:p>
        </w:tc>
      </w:tr>
      <w:tr w:rsidR="001050FA" w:rsidTr="00D06890">
        <w:trPr>
          <w:trHeight w:val="420"/>
        </w:trPr>
        <w:tc>
          <w:tcPr>
            <w:tcW w:w="1620" w:type="dxa"/>
            <w:tcBorders>
              <w:top w:val="single" w:sz="4" w:space="0" w:color="auto"/>
              <w:left w:val="single" w:sz="4" w:space="0" w:color="auto"/>
              <w:bottom w:val="single" w:sz="4" w:space="0" w:color="auto"/>
              <w:right w:val="single" w:sz="4" w:space="0" w:color="auto"/>
            </w:tcBorders>
            <w:noWrap/>
            <w:vAlign w:val="bottom"/>
          </w:tcPr>
          <w:p w:rsidR="001050FA" w:rsidRDefault="001050FA">
            <w:pPr>
              <w:jc w:val="center"/>
              <w:rPr>
                <w:rFonts w:ascii="Arial" w:hAnsi="Arial" w:cs="Arial"/>
              </w:rPr>
            </w:pPr>
            <w:r>
              <w:rPr>
                <w:rFonts w:ascii="Arial" w:hAnsi="Arial" w:cs="Arial"/>
              </w:rPr>
              <w:t>Action 3.1.4.</w:t>
            </w:r>
          </w:p>
        </w:tc>
        <w:tc>
          <w:tcPr>
            <w:tcW w:w="1735" w:type="dxa"/>
            <w:tcBorders>
              <w:top w:val="single" w:sz="4" w:space="0" w:color="auto"/>
              <w:left w:val="nil"/>
              <w:bottom w:val="single" w:sz="4" w:space="0" w:color="auto"/>
              <w:right w:val="single" w:sz="4" w:space="0" w:color="auto"/>
            </w:tcBorders>
            <w:noWrap/>
            <w:vAlign w:val="bottom"/>
          </w:tcPr>
          <w:p w:rsidR="001050FA" w:rsidRDefault="001050FA">
            <w:pPr>
              <w:jc w:val="center"/>
              <w:rPr>
                <w:rFonts w:ascii="Arial" w:hAnsi="Arial" w:cs="Arial"/>
              </w:rPr>
            </w:pPr>
            <w:r>
              <w:rPr>
                <w:rFonts w:ascii="Arial" w:hAnsi="Arial" w:cs="Arial"/>
              </w:rPr>
              <w:t>11.2010</w:t>
            </w:r>
          </w:p>
        </w:tc>
        <w:tc>
          <w:tcPr>
            <w:tcW w:w="2422" w:type="dxa"/>
            <w:tcBorders>
              <w:top w:val="single" w:sz="4" w:space="0" w:color="auto"/>
              <w:left w:val="nil"/>
              <w:bottom w:val="single" w:sz="4" w:space="0" w:color="auto"/>
              <w:right w:val="single" w:sz="4" w:space="0" w:color="auto"/>
            </w:tcBorders>
            <w:noWrap/>
          </w:tcPr>
          <w:p w:rsidR="001050FA" w:rsidRDefault="001050FA">
            <w:pPr>
              <w:jc w:val="center"/>
              <w:rPr>
                <w:rFonts w:ascii="Arial" w:hAnsi="Arial" w:cs="Arial"/>
              </w:rPr>
            </w:pPr>
            <w:r w:rsidRPr="00E163AC">
              <w:rPr>
                <w:rFonts w:ascii="Arial" w:hAnsi="Arial" w:cs="Arial"/>
              </w:rPr>
              <w:t>expected in 12.2010/1.2011</w:t>
            </w:r>
          </w:p>
        </w:tc>
        <w:tc>
          <w:tcPr>
            <w:tcW w:w="2058" w:type="dxa"/>
            <w:tcBorders>
              <w:top w:val="single" w:sz="4" w:space="0" w:color="auto"/>
              <w:left w:val="nil"/>
              <w:bottom w:val="single" w:sz="4" w:space="0" w:color="auto"/>
              <w:right w:val="single" w:sz="4" w:space="0" w:color="auto"/>
            </w:tcBorders>
            <w:noWrap/>
            <w:vAlign w:val="bottom"/>
          </w:tcPr>
          <w:p w:rsidR="001050FA" w:rsidRDefault="001050FA" w:rsidP="00B358E2">
            <w:pPr>
              <w:ind w:left="-35" w:right="-158"/>
              <w:jc w:val="center"/>
              <w:rPr>
                <w:rFonts w:ascii="Arial" w:hAnsi="Arial" w:cs="Arial"/>
              </w:rPr>
            </w:pPr>
            <w:r>
              <w:rPr>
                <w:rFonts w:ascii="Arial" w:hAnsi="Arial" w:cs="Arial"/>
              </w:rPr>
              <w:t>01.2011-06.2012</w:t>
            </w:r>
          </w:p>
        </w:tc>
        <w:tc>
          <w:tcPr>
            <w:tcW w:w="1441" w:type="dxa"/>
            <w:tcBorders>
              <w:top w:val="single" w:sz="4" w:space="0" w:color="auto"/>
              <w:left w:val="nil"/>
              <w:bottom w:val="single" w:sz="4" w:space="0" w:color="auto"/>
              <w:right w:val="single" w:sz="4" w:space="0" w:color="auto"/>
            </w:tcBorders>
            <w:noWrap/>
            <w:vAlign w:val="bottom"/>
          </w:tcPr>
          <w:p w:rsidR="001050FA" w:rsidRDefault="001050FA">
            <w:pPr>
              <w:jc w:val="center"/>
              <w:rPr>
                <w:rFonts w:ascii="Arial" w:hAnsi="Arial" w:cs="Arial"/>
              </w:rPr>
            </w:pPr>
            <w:r>
              <w:rPr>
                <w:rFonts w:ascii="Arial" w:hAnsi="Arial" w:cs="Arial"/>
              </w:rPr>
              <w:t>06.2012</w:t>
            </w:r>
          </w:p>
        </w:tc>
      </w:tr>
      <w:tr w:rsidR="001050FA" w:rsidTr="00D06890">
        <w:trPr>
          <w:trHeight w:val="600"/>
        </w:trPr>
        <w:tc>
          <w:tcPr>
            <w:tcW w:w="1620" w:type="dxa"/>
            <w:tcBorders>
              <w:top w:val="single" w:sz="4" w:space="0" w:color="auto"/>
              <w:left w:val="single" w:sz="4" w:space="0" w:color="auto"/>
              <w:bottom w:val="single" w:sz="4" w:space="0" w:color="auto"/>
              <w:right w:val="single" w:sz="4" w:space="0" w:color="auto"/>
            </w:tcBorders>
            <w:noWrap/>
            <w:vAlign w:val="bottom"/>
          </w:tcPr>
          <w:p w:rsidR="001050FA" w:rsidRDefault="001050FA">
            <w:pPr>
              <w:jc w:val="center"/>
              <w:rPr>
                <w:rFonts w:ascii="Arial" w:hAnsi="Arial" w:cs="Arial"/>
              </w:rPr>
            </w:pPr>
            <w:r>
              <w:rPr>
                <w:rFonts w:ascii="Arial" w:hAnsi="Arial" w:cs="Arial"/>
              </w:rPr>
              <w:t>Action 3.1.5.</w:t>
            </w:r>
          </w:p>
        </w:tc>
        <w:tc>
          <w:tcPr>
            <w:tcW w:w="1735" w:type="dxa"/>
            <w:tcBorders>
              <w:top w:val="single" w:sz="4" w:space="0" w:color="auto"/>
              <w:left w:val="nil"/>
              <w:bottom w:val="single" w:sz="4" w:space="0" w:color="auto"/>
              <w:right w:val="single" w:sz="4" w:space="0" w:color="auto"/>
            </w:tcBorders>
            <w:noWrap/>
            <w:vAlign w:val="bottom"/>
          </w:tcPr>
          <w:p w:rsidR="001050FA" w:rsidRDefault="001050FA">
            <w:pPr>
              <w:jc w:val="center"/>
              <w:rPr>
                <w:rFonts w:ascii="Arial" w:hAnsi="Arial" w:cs="Arial"/>
              </w:rPr>
            </w:pPr>
            <w:r>
              <w:rPr>
                <w:rFonts w:ascii="Arial" w:hAnsi="Arial" w:cs="Arial"/>
              </w:rPr>
              <w:t>11.2010</w:t>
            </w:r>
          </w:p>
        </w:tc>
        <w:tc>
          <w:tcPr>
            <w:tcW w:w="2422" w:type="dxa"/>
            <w:tcBorders>
              <w:top w:val="single" w:sz="4" w:space="0" w:color="auto"/>
              <w:left w:val="nil"/>
              <w:bottom w:val="single" w:sz="4" w:space="0" w:color="auto"/>
              <w:right w:val="single" w:sz="4" w:space="0" w:color="auto"/>
            </w:tcBorders>
            <w:noWrap/>
          </w:tcPr>
          <w:p w:rsidR="001050FA" w:rsidRDefault="001050FA">
            <w:pPr>
              <w:jc w:val="center"/>
              <w:rPr>
                <w:rFonts w:ascii="Arial" w:hAnsi="Arial" w:cs="Arial"/>
              </w:rPr>
            </w:pPr>
            <w:r w:rsidRPr="00E163AC">
              <w:rPr>
                <w:rFonts w:ascii="Arial" w:hAnsi="Arial" w:cs="Arial"/>
              </w:rPr>
              <w:t>expected in 12.2010/1.2011</w:t>
            </w:r>
          </w:p>
        </w:tc>
        <w:tc>
          <w:tcPr>
            <w:tcW w:w="2058" w:type="dxa"/>
            <w:tcBorders>
              <w:top w:val="single" w:sz="4" w:space="0" w:color="auto"/>
              <w:left w:val="nil"/>
              <w:bottom w:val="single" w:sz="4" w:space="0" w:color="auto"/>
              <w:right w:val="single" w:sz="4" w:space="0" w:color="auto"/>
            </w:tcBorders>
            <w:noWrap/>
            <w:vAlign w:val="bottom"/>
          </w:tcPr>
          <w:p w:rsidR="001050FA" w:rsidRDefault="001050FA">
            <w:pPr>
              <w:ind w:left="-44" w:right="-158"/>
              <w:jc w:val="center"/>
              <w:rPr>
                <w:rFonts w:ascii="Arial" w:hAnsi="Arial" w:cs="Arial"/>
              </w:rPr>
            </w:pPr>
            <w:r>
              <w:rPr>
                <w:rFonts w:ascii="Arial" w:hAnsi="Arial" w:cs="Arial"/>
              </w:rPr>
              <w:t>01.2011-06.2012</w:t>
            </w:r>
          </w:p>
        </w:tc>
        <w:tc>
          <w:tcPr>
            <w:tcW w:w="1441" w:type="dxa"/>
            <w:tcBorders>
              <w:top w:val="single" w:sz="4" w:space="0" w:color="auto"/>
              <w:left w:val="nil"/>
              <w:bottom w:val="single" w:sz="4" w:space="0" w:color="auto"/>
              <w:right w:val="single" w:sz="4" w:space="0" w:color="auto"/>
            </w:tcBorders>
            <w:noWrap/>
            <w:vAlign w:val="bottom"/>
          </w:tcPr>
          <w:p w:rsidR="001050FA" w:rsidRDefault="001050FA">
            <w:pPr>
              <w:jc w:val="center"/>
              <w:rPr>
                <w:rFonts w:ascii="Arial" w:hAnsi="Arial" w:cs="Arial"/>
              </w:rPr>
            </w:pPr>
            <w:r>
              <w:rPr>
                <w:rFonts w:ascii="Arial" w:hAnsi="Arial" w:cs="Arial"/>
              </w:rPr>
              <w:t>06.2012</w:t>
            </w:r>
          </w:p>
        </w:tc>
      </w:tr>
      <w:tr w:rsidR="001050FA" w:rsidTr="00D06890">
        <w:trPr>
          <w:trHeight w:val="366"/>
        </w:trPr>
        <w:tc>
          <w:tcPr>
            <w:tcW w:w="1620" w:type="dxa"/>
            <w:tcBorders>
              <w:top w:val="single" w:sz="4" w:space="0" w:color="auto"/>
              <w:left w:val="single" w:sz="4" w:space="0" w:color="auto"/>
              <w:bottom w:val="single" w:sz="4" w:space="0" w:color="auto"/>
              <w:right w:val="single" w:sz="4" w:space="0" w:color="auto"/>
            </w:tcBorders>
            <w:noWrap/>
            <w:vAlign w:val="bottom"/>
          </w:tcPr>
          <w:p w:rsidR="001050FA" w:rsidRDefault="001050FA">
            <w:pPr>
              <w:jc w:val="center"/>
              <w:rPr>
                <w:rFonts w:ascii="Arial" w:hAnsi="Arial" w:cs="Arial"/>
              </w:rPr>
            </w:pPr>
            <w:r>
              <w:rPr>
                <w:rFonts w:ascii="Arial" w:hAnsi="Arial" w:cs="Arial"/>
              </w:rPr>
              <w:t>Action 3.1.6</w:t>
            </w:r>
          </w:p>
        </w:tc>
        <w:tc>
          <w:tcPr>
            <w:tcW w:w="1735" w:type="dxa"/>
            <w:tcBorders>
              <w:top w:val="single" w:sz="4" w:space="0" w:color="auto"/>
              <w:left w:val="nil"/>
              <w:bottom w:val="single" w:sz="4" w:space="0" w:color="auto"/>
              <w:right w:val="single" w:sz="4" w:space="0" w:color="auto"/>
            </w:tcBorders>
            <w:noWrap/>
            <w:vAlign w:val="bottom"/>
          </w:tcPr>
          <w:p w:rsidR="001050FA" w:rsidRDefault="001050FA">
            <w:pPr>
              <w:jc w:val="center"/>
              <w:rPr>
                <w:rFonts w:ascii="Arial" w:hAnsi="Arial" w:cs="Arial"/>
              </w:rPr>
            </w:pPr>
            <w:r>
              <w:rPr>
                <w:rFonts w:ascii="Arial" w:hAnsi="Arial" w:cs="Arial"/>
              </w:rPr>
              <w:t>11.2010</w:t>
            </w:r>
          </w:p>
        </w:tc>
        <w:tc>
          <w:tcPr>
            <w:tcW w:w="2422" w:type="dxa"/>
            <w:tcBorders>
              <w:top w:val="single" w:sz="4" w:space="0" w:color="auto"/>
              <w:left w:val="nil"/>
              <w:bottom w:val="single" w:sz="4" w:space="0" w:color="auto"/>
              <w:right w:val="single" w:sz="4" w:space="0" w:color="auto"/>
            </w:tcBorders>
            <w:noWrap/>
          </w:tcPr>
          <w:p w:rsidR="001050FA" w:rsidRDefault="001050FA">
            <w:pPr>
              <w:jc w:val="center"/>
              <w:rPr>
                <w:rFonts w:ascii="Arial" w:hAnsi="Arial" w:cs="Arial"/>
              </w:rPr>
            </w:pPr>
            <w:r w:rsidRPr="00E163AC">
              <w:rPr>
                <w:rFonts w:ascii="Arial" w:hAnsi="Arial" w:cs="Arial"/>
              </w:rPr>
              <w:t>expected in 12.2010/1.2011</w:t>
            </w:r>
          </w:p>
        </w:tc>
        <w:tc>
          <w:tcPr>
            <w:tcW w:w="2058" w:type="dxa"/>
            <w:tcBorders>
              <w:top w:val="single" w:sz="4" w:space="0" w:color="auto"/>
              <w:left w:val="nil"/>
              <w:bottom w:val="single" w:sz="4" w:space="0" w:color="auto"/>
              <w:right w:val="single" w:sz="4" w:space="0" w:color="auto"/>
            </w:tcBorders>
            <w:noWrap/>
            <w:vAlign w:val="bottom"/>
          </w:tcPr>
          <w:p w:rsidR="001050FA" w:rsidRDefault="001050FA">
            <w:pPr>
              <w:ind w:left="-44" w:right="-158"/>
              <w:jc w:val="center"/>
              <w:rPr>
                <w:rFonts w:ascii="Arial" w:hAnsi="Arial" w:cs="Arial"/>
              </w:rPr>
            </w:pPr>
            <w:r>
              <w:rPr>
                <w:rFonts w:ascii="Arial" w:hAnsi="Arial" w:cs="Arial"/>
              </w:rPr>
              <w:t>12.2010-06.2012</w:t>
            </w:r>
          </w:p>
        </w:tc>
        <w:tc>
          <w:tcPr>
            <w:tcW w:w="1441" w:type="dxa"/>
            <w:tcBorders>
              <w:top w:val="single" w:sz="4" w:space="0" w:color="auto"/>
              <w:left w:val="nil"/>
              <w:bottom w:val="single" w:sz="4" w:space="0" w:color="auto"/>
              <w:right w:val="single" w:sz="4" w:space="0" w:color="auto"/>
            </w:tcBorders>
            <w:noWrap/>
            <w:vAlign w:val="bottom"/>
          </w:tcPr>
          <w:p w:rsidR="001050FA" w:rsidRDefault="001050FA">
            <w:pPr>
              <w:jc w:val="center"/>
              <w:rPr>
                <w:rFonts w:ascii="Arial" w:hAnsi="Arial" w:cs="Arial"/>
              </w:rPr>
            </w:pPr>
            <w:r>
              <w:rPr>
                <w:rFonts w:ascii="Arial" w:hAnsi="Arial" w:cs="Arial"/>
              </w:rPr>
              <w:t>06.2012</w:t>
            </w:r>
          </w:p>
        </w:tc>
      </w:tr>
      <w:tr w:rsidR="001050FA" w:rsidTr="00D06890">
        <w:trPr>
          <w:trHeight w:val="366"/>
        </w:trPr>
        <w:tc>
          <w:tcPr>
            <w:tcW w:w="1620" w:type="dxa"/>
            <w:tcBorders>
              <w:top w:val="single" w:sz="4" w:space="0" w:color="auto"/>
              <w:left w:val="single" w:sz="4" w:space="0" w:color="auto"/>
              <w:bottom w:val="single" w:sz="4" w:space="0" w:color="auto"/>
              <w:right w:val="single" w:sz="4" w:space="0" w:color="auto"/>
            </w:tcBorders>
            <w:noWrap/>
            <w:vAlign w:val="bottom"/>
          </w:tcPr>
          <w:p w:rsidR="001050FA" w:rsidRDefault="001050FA" w:rsidP="00B358E2">
            <w:pPr>
              <w:jc w:val="center"/>
              <w:rPr>
                <w:rFonts w:ascii="Arial" w:hAnsi="Arial" w:cs="Arial"/>
              </w:rPr>
            </w:pPr>
            <w:r>
              <w:rPr>
                <w:rFonts w:ascii="Arial" w:hAnsi="Arial" w:cs="Arial"/>
              </w:rPr>
              <w:t>Action 3.1.7</w:t>
            </w:r>
          </w:p>
        </w:tc>
        <w:tc>
          <w:tcPr>
            <w:tcW w:w="1735" w:type="dxa"/>
            <w:tcBorders>
              <w:top w:val="single" w:sz="4" w:space="0" w:color="auto"/>
              <w:left w:val="nil"/>
              <w:bottom w:val="single" w:sz="4" w:space="0" w:color="auto"/>
              <w:right w:val="single" w:sz="4" w:space="0" w:color="auto"/>
            </w:tcBorders>
            <w:noWrap/>
            <w:vAlign w:val="bottom"/>
          </w:tcPr>
          <w:p w:rsidR="001050FA" w:rsidRDefault="001050FA">
            <w:pPr>
              <w:jc w:val="center"/>
              <w:rPr>
                <w:rFonts w:ascii="Arial" w:hAnsi="Arial" w:cs="Arial"/>
              </w:rPr>
            </w:pPr>
            <w:r>
              <w:rPr>
                <w:rFonts w:ascii="Arial" w:hAnsi="Arial" w:cs="Arial"/>
              </w:rPr>
              <w:t>11.2010</w:t>
            </w:r>
          </w:p>
        </w:tc>
        <w:tc>
          <w:tcPr>
            <w:tcW w:w="2422" w:type="dxa"/>
            <w:tcBorders>
              <w:top w:val="single" w:sz="4" w:space="0" w:color="auto"/>
              <w:left w:val="nil"/>
              <w:bottom w:val="single" w:sz="4" w:space="0" w:color="auto"/>
              <w:right w:val="single" w:sz="4" w:space="0" w:color="auto"/>
            </w:tcBorders>
            <w:noWrap/>
          </w:tcPr>
          <w:p w:rsidR="001050FA" w:rsidRDefault="001050FA">
            <w:pPr>
              <w:jc w:val="center"/>
              <w:rPr>
                <w:rFonts w:ascii="Arial" w:hAnsi="Arial" w:cs="Arial"/>
              </w:rPr>
            </w:pPr>
            <w:r w:rsidRPr="00E163AC">
              <w:rPr>
                <w:rFonts w:ascii="Arial" w:hAnsi="Arial" w:cs="Arial"/>
              </w:rPr>
              <w:t>expected in 12.2010/1.2011</w:t>
            </w:r>
          </w:p>
        </w:tc>
        <w:tc>
          <w:tcPr>
            <w:tcW w:w="2058" w:type="dxa"/>
            <w:tcBorders>
              <w:top w:val="single" w:sz="4" w:space="0" w:color="auto"/>
              <w:left w:val="nil"/>
              <w:bottom w:val="single" w:sz="4" w:space="0" w:color="auto"/>
              <w:right w:val="single" w:sz="4" w:space="0" w:color="auto"/>
            </w:tcBorders>
            <w:noWrap/>
            <w:vAlign w:val="bottom"/>
          </w:tcPr>
          <w:p w:rsidR="001050FA" w:rsidRDefault="001050FA">
            <w:pPr>
              <w:ind w:left="-44" w:right="-158"/>
              <w:jc w:val="center"/>
              <w:rPr>
                <w:rFonts w:ascii="Arial" w:hAnsi="Arial" w:cs="Arial"/>
              </w:rPr>
            </w:pPr>
            <w:r>
              <w:rPr>
                <w:rFonts w:ascii="Arial" w:hAnsi="Arial" w:cs="Arial"/>
              </w:rPr>
              <w:t>01.2011-06.2012</w:t>
            </w:r>
          </w:p>
        </w:tc>
        <w:tc>
          <w:tcPr>
            <w:tcW w:w="1441" w:type="dxa"/>
            <w:tcBorders>
              <w:top w:val="single" w:sz="4" w:space="0" w:color="auto"/>
              <w:left w:val="nil"/>
              <w:bottom w:val="single" w:sz="4" w:space="0" w:color="auto"/>
              <w:right w:val="single" w:sz="4" w:space="0" w:color="auto"/>
            </w:tcBorders>
            <w:noWrap/>
            <w:vAlign w:val="bottom"/>
          </w:tcPr>
          <w:p w:rsidR="001050FA" w:rsidRDefault="001050FA">
            <w:pPr>
              <w:jc w:val="center"/>
              <w:rPr>
                <w:rFonts w:ascii="Arial" w:hAnsi="Arial" w:cs="Arial"/>
              </w:rPr>
            </w:pPr>
            <w:r>
              <w:rPr>
                <w:rFonts w:ascii="Arial" w:hAnsi="Arial" w:cs="Arial"/>
              </w:rPr>
              <w:t>06.2012</w:t>
            </w:r>
          </w:p>
        </w:tc>
      </w:tr>
      <w:tr w:rsidR="00BD7F84" w:rsidTr="00D06890">
        <w:trPr>
          <w:trHeight w:val="366"/>
        </w:trPr>
        <w:tc>
          <w:tcPr>
            <w:tcW w:w="1620" w:type="dxa"/>
            <w:tcBorders>
              <w:top w:val="single" w:sz="4" w:space="0" w:color="auto"/>
              <w:left w:val="single" w:sz="4" w:space="0" w:color="auto"/>
              <w:bottom w:val="single" w:sz="4" w:space="0" w:color="auto"/>
              <w:right w:val="single" w:sz="4" w:space="0" w:color="auto"/>
            </w:tcBorders>
            <w:noWrap/>
            <w:vAlign w:val="bottom"/>
          </w:tcPr>
          <w:p w:rsidR="00BD7F84" w:rsidRDefault="00BD7F84" w:rsidP="00B358E2">
            <w:pPr>
              <w:jc w:val="center"/>
              <w:rPr>
                <w:rFonts w:ascii="Arial" w:hAnsi="Arial" w:cs="Arial"/>
              </w:rPr>
            </w:pPr>
            <w:r>
              <w:rPr>
                <w:rFonts w:ascii="Arial" w:hAnsi="Arial" w:cs="Arial"/>
              </w:rPr>
              <w:t>Action 3.1.8</w:t>
            </w:r>
          </w:p>
        </w:tc>
        <w:tc>
          <w:tcPr>
            <w:tcW w:w="1735" w:type="dxa"/>
            <w:tcBorders>
              <w:top w:val="single" w:sz="4" w:space="0" w:color="auto"/>
              <w:left w:val="nil"/>
              <w:bottom w:val="single" w:sz="4" w:space="0" w:color="auto"/>
              <w:right w:val="single" w:sz="4" w:space="0" w:color="auto"/>
            </w:tcBorders>
            <w:noWrap/>
            <w:vAlign w:val="bottom"/>
          </w:tcPr>
          <w:p w:rsidR="00BD7F84" w:rsidRDefault="00BD7F84">
            <w:pPr>
              <w:jc w:val="center"/>
              <w:rPr>
                <w:rFonts w:ascii="Arial" w:hAnsi="Arial" w:cs="Arial"/>
              </w:rPr>
            </w:pPr>
            <w:r>
              <w:rPr>
                <w:rFonts w:ascii="Arial" w:hAnsi="Arial" w:cs="Arial"/>
              </w:rPr>
              <w:t>04.2012</w:t>
            </w:r>
          </w:p>
        </w:tc>
        <w:tc>
          <w:tcPr>
            <w:tcW w:w="2422" w:type="dxa"/>
            <w:tcBorders>
              <w:top w:val="single" w:sz="4" w:space="0" w:color="auto"/>
              <w:left w:val="nil"/>
              <w:bottom w:val="single" w:sz="4" w:space="0" w:color="auto"/>
              <w:right w:val="single" w:sz="4" w:space="0" w:color="auto"/>
            </w:tcBorders>
            <w:noWrap/>
          </w:tcPr>
          <w:p w:rsidR="00BD7F84" w:rsidRPr="00E163AC" w:rsidRDefault="00BD7F84">
            <w:pPr>
              <w:jc w:val="center"/>
              <w:rPr>
                <w:rFonts w:ascii="Arial" w:hAnsi="Arial" w:cs="Arial"/>
              </w:rPr>
            </w:pPr>
            <w:r w:rsidRPr="00E163AC">
              <w:rPr>
                <w:rFonts w:ascii="Arial" w:hAnsi="Arial" w:cs="Arial"/>
              </w:rPr>
              <w:t xml:space="preserve">expected in </w:t>
            </w:r>
            <w:r>
              <w:rPr>
                <w:rFonts w:ascii="Arial" w:hAnsi="Arial" w:cs="Arial"/>
              </w:rPr>
              <w:t>04</w:t>
            </w:r>
            <w:r w:rsidRPr="00E163AC">
              <w:rPr>
                <w:rFonts w:ascii="Arial" w:hAnsi="Arial" w:cs="Arial"/>
              </w:rPr>
              <w:t>.201</w:t>
            </w:r>
            <w:r>
              <w:rPr>
                <w:rFonts w:ascii="Arial" w:hAnsi="Arial" w:cs="Arial"/>
              </w:rPr>
              <w:t>2</w:t>
            </w:r>
            <w:r w:rsidRPr="00E163AC">
              <w:rPr>
                <w:rFonts w:ascii="Arial" w:hAnsi="Arial" w:cs="Arial"/>
              </w:rPr>
              <w:t>/</w:t>
            </w:r>
            <w:r>
              <w:rPr>
                <w:rFonts w:ascii="Arial" w:hAnsi="Arial" w:cs="Arial"/>
              </w:rPr>
              <w:t>05</w:t>
            </w:r>
            <w:r w:rsidRPr="00E163AC">
              <w:rPr>
                <w:rFonts w:ascii="Arial" w:hAnsi="Arial" w:cs="Arial"/>
              </w:rPr>
              <w:t>.201</w:t>
            </w:r>
            <w:r>
              <w:rPr>
                <w:rFonts w:ascii="Arial" w:hAnsi="Arial" w:cs="Arial"/>
              </w:rPr>
              <w:t>2</w:t>
            </w:r>
          </w:p>
        </w:tc>
        <w:tc>
          <w:tcPr>
            <w:tcW w:w="2058" w:type="dxa"/>
            <w:tcBorders>
              <w:top w:val="single" w:sz="4" w:space="0" w:color="auto"/>
              <w:left w:val="nil"/>
              <w:bottom w:val="single" w:sz="4" w:space="0" w:color="auto"/>
              <w:right w:val="single" w:sz="4" w:space="0" w:color="auto"/>
            </w:tcBorders>
            <w:noWrap/>
            <w:vAlign w:val="bottom"/>
          </w:tcPr>
          <w:p w:rsidR="00BD7F84" w:rsidRDefault="00BD7F84">
            <w:pPr>
              <w:ind w:left="-44" w:right="-158"/>
              <w:jc w:val="center"/>
              <w:rPr>
                <w:rFonts w:ascii="Arial" w:hAnsi="Arial" w:cs="Arial"/>
              </w:rPr>
            </w:pPr>
            <w:r>
              <w:rPr>
                <w:rFonts w:ascii="Arial" w:hAnsi="Arial" w:cs="Arial"/>
              </w:rPr>
              <w:t>04.2012-06.2012</w:t>
            </w:r>
          </w:p>
        </w:tc>
        <w:tc>
          <w:tcPr>
            <w:tcW w:w="1441" w:type="dxa"/>
            <w:tcBorders>
              <w:top w:val="single" w:sz="4" w:space="0" w:color="auto"/>
              <w:left w:val="nil"/>
              <w:bottom w:val="single" w:sz="4" w:space="0" w:color="auto"/>
              <w:right w:val="single" w:sz="4" w:space="0" w:color="auto"/>
            </w:tcBorders>
            <w:noWrap/>
            <w:vAlign w:val="bottom"/>
          </w:tcPr>
          <w:p w:rsidR="00BD7F84" w:rsidRDefault="00BD7F84">
            <w:pPr>
              <w:jc w:val="center"/>
              <w:rPr>
                <w:rFonts w:ascii="Arial" w:hAnsi="Arial" w:cs="Arial"/>
              </w:rPr>
            </w:pPr>
            <w:r>
              <w:rPr>
                <w:rFonts w:ascii="Arial" w:hAnsi="Arial" w:cs="Arial"/>
              </w:rPr>
              <w:t>06.2012</w:t>
            </w:r>
          </w:p>
        </w:tc>
      </w:tr>
      <w:tr w:rsidR="00BD7F84" w:rsidTr="00D06890">
        <w:trPr>
          <w:trHeight w:val="420"/>
        </w:trPr>
        <w:tc>
          <w:tcPr>
            <w:tcW w:w="1620" w:type="dxa"/>
            <w:tcBorders>
              <w:top w:val="single" w:sz="4" w:space="0" w:color="auto"/>
              <w:left w:val="single" w:sz="4" w:space="0" w:color="auto"/>
              <w:bottom w:val="single" w:sz="4" w:space="0" w:color="auto"/>
              <w:right w:val="single" w:sz="4" w:space="0" w:color="auto"/>
            </w:tcBorders>
            <w:noWrap/>
            <w:vAlign w:val="bottom"/>
          </w:tcPr>
          <w:p w:rsidR="00BD7F84" w:rsidRDefault="00BD7F84">
            <w:pPr>
              <w:jc w:val="center"/>
              <w:rPr>
                <w:rFonts w:ascii="Arial" w:hAnsi="Arial" w:cs="Arial"/>
              </w:rPr>
            </w:pPr>
            <w:r>
              <w:rPr>
                <w:rFonts w:ascii="Arial" w:hAnsi="Arial" w:cs="Arial"/>
              </w:rPr>
              <w:t>Action 3.2.1.</w:t>
            </w:r>
          </w:p>
        </w:tc>
        <w:tc>
          <w:tcPr>
            <w:tcW w:w="1735" w:type="dxa"/>
            <w:tcBorders>
              <w:top w:val="single" w:sz="4" w:space="0" w:color="auto"/>
              <w:left w:val="nil"/>
              <w:bottom w:val="single" w:sz="4" w:space="0" w:color="auto"/>
              <w:right w:val="single" w:sz="4" w:space="0" w:color="auto"/>
            </w:tcBorders>
            <w:noWrap/>
            <w:vAlign w:val="bottom"/>
          </w:tcPr>
          <w:p w:rsidR="00BD7F84" w:rsidRDefault="00BD7F84">
            <w:pPr>
              <w:jc w:val="center"/>
              <w:rPr>
                <w:rFonts w:ascii="Arial" w:hAnsi="Arial" w:cs="Arial"/>
              </w:rPr>
            </w:pPr>
            <w:r>
              <w:rPr>
                <w:rFonts w:ascii="Arial" w:hAnsi="Arial" w:cs="Arial"/>
              </w:rPr>
              <w:t>11.2010</w:t>
            </w:r>
          </w:p>
        </w:tc>
        <w:tc>
          <w:tcPr>
            <w:tcW w:w="2422" w:type="dxa"/>
            <w:tcBorders>
              <w:top w:val="single" w:sz="4" w:space="0" w:color="auto"/>
              <w:left w:val="nil"/>
              <w:bottom w:val="single" w:sz="4" w:space="0" w:color="auto"/>
              <w:right w:val="single" w:sz="4" w:space="0" w:color="auto"/>
            </w:tcBorders>
            <w:noWrap/>
          </w:tcPr>
          <w:p w:rsidR="00BD7F84" w:rsidRDefault="00BD7F84">
            <w:pPr>
              <w:jc w:val="center"/>
              <w:rPr>
                <w:rFonts w:ascii="Arial" w:hAnsi="Arial" w:cs="Arial"/>
              </w:rPr>
            </w:pPr>
            <w:r w:rsidRPr="00E163AC">
              <w:rPr>
                <w:rFonts w:ascii="Arial" w:hAnsi="Arial" w:cs="Arial"/>
              </w:rPr>
              <w:t>expected in 12.2010/1.2011</w:t>
            </w:r>
          </w:p>
        </w:tc>
        <w:tc>
          <w:tcPr>
            <w:tcW w:w="2058" w:type="dxa"/>
            <w:tcBorders>
              <w:top w:val="single" w:sz="4" w:space="0" w:color="auto"/>
              <w:left w:val="nil"/>
              <w:bottom w:val="single" w:sz="4" w:space="0" w:color="auto"/>
              <w:right w:val="single" w:sz="4" w:space="0" w:color="auto"/>
            </w:tcBorders>
            <w:noWrap/>
            <w:vAlign w:val="bottom"/>
          </w:tcPr>
          <w:p w:rsidR="00BD7F84" w:rsidRDefault="00BD7F84" w:rsidP="00B358E2">
            <w:pPr>
              <w:ind w:left="-35" w:right="-158"/>
              <w:jc w:val="center"/>
              <w:rPr>
                <w:rFonts w:ascii="Arial" w:hAnsi="Arial" w:cs="Arial"/>
              </w:rPr>
            </w:pPr>
            <w:r>
              <w:rPr>
                <w:rFonts w:ascii="Arial" w:hAnsi="Arial" w:cs="Arial"/>
              </w:rPr>
              <w:t>01.2011-06.2012</w:t>
            </w:r>
          </w:p>
        </w:tc>
        <w:tc>
          <w:tcPr>
            <w:tcW w:w="1441" w:type="dxa"/>
            <w:tcBorders>
              <w:top w:val="single" w:sz="4" w:space="0" w:color="auto"/>
              <w:left w:val="nil"/>
              <w:bottom w:val="single" w:sz="4" w:space="0" w:color="auto"/>
              <w:right w:val="single" w:sz="4" w:space="0" w:color="auto"/>
            </w:tcBorders>
            <w:noWrap/>
            <w:vAlign w:val="bottom"/>
          </w:tcPr>
          <w:p w:rsidR="00BD7F84" w:rsidRDefault="00BD7F84">
            <w:pPr>
              <w:jc w:val="center"/>
              <w:rPr>
                <w:rFonts w:ascii="Arial" w:hAnsi="Arial" w:cs="Arial"/>
              </w:rPr>
            </w:pPr>
            <w:r>
              <w:rPr>
                <w:rFonts w:ascii="Arial" w:hAnsi="Arial" w:cs="Arial"/>
              </w:rPr>
              <w:t>06.2012</w:t>
            </w:r>
          </w:p>
        </w:tc>
      </w:tr>
      <w:tr w:rsidR="00BD7F84">
        <w:trPr>
          <w:trHeight w:val="412"/>
        </w:trPr>
        <w:tc>
          <w:tcPr>
            <w:tcW w:w="1620" w:type="dxa"/>
            <w:tcBorders>
              <w:top w:val="single" w:sz="4" w:space="0" w:color="auto"/>
              <w:left w:val="single" w:sz="4" w:space="0" w:color="auto"/>
              <w:bottom w:val="single" w:sz="4" w:space="0" w:color="auto"/>
              <w:right w:val="single" w:sz="4" w:space="0" w:color="auto"/>
            </w:tcBorders>
            <w:noWrap/>
            <w:vAlign w:val="bottom"/>
          </w:tcPr>
          <w:p w:rsidR="00BD7F84" w:rsidRDefault="00BD7F84">
            <w:pPr>
              <w:jc w:val="center"/>
              <w:rPr>
                <w:rFonts w:ascii="Arial" w:hAnsi="Arial" w:cs="Arial"/>
              </w:rPr>
            </w:pPr>
            <w:r>
              <w:rPr>
                <w:rFonts w:ascii="Arial" w:hAnsi="Arial" w:cs="Arial"/>
              </w:rPr>
              <w:t>Action 3.3.1.</w:t>
            </w:r>
          </w:p>
        </w:tc>
        <w:tc>
          <w:tcPr>
            <w:tcW w:w="1735" w:type="dxa"/>
            <w:tcBorders>
              <w:top w:val="single" w:sz="4" w:space="0" w:color="auto"/>
              <w:left w:val="nil"/>
              <w:bottom w:val="single" w:sz="4" w:space="0" w:color="auto"/>
              <w:right w:val="single" w:sz="4" w:space="0" w:color="auto"/>
            </w:tcBorders>
            <w:noWrap/>
            <w:vAlign w:val="bottom"/>
          </w:tcPr>
          <w:p w:rsidR="00BD7F84" w:rsidRDefault="00BD7F84">
            <w:pPr>
              <w:jc w:val="center"/>
              <w:rPr>
                <w:rFonts w:ascii="Arial" w:hAnsi="Arial" w:cs="Arial"/>
              </w:rPr>
            </w:pPr>
            <w:r>
              <w:rPr>
                <w:rFonts w:ascii="Arial" w:hAnsi="Arial" w:cs="Arial"/>
              </w:rPr>
              <w:t>11.2010</w:t>
            </w:r>
          </w:p>
        </w:tc>
        <w:tc>
          <w:tcPr>
            <w:tcW w:w="2422" w:type="dxa"/>
            <w:tcBorders>
              <w:top w:val="single" w:sz="4" w:space="0" w:color="auto"/>
              <w:left w:val="nil"/>
              <w:bottom w:val="single" w:sz="4" w:space="0" w:color="auto"/>
              <w:right w:val="single" w:sz="4" w:space="0" w:color="auto"/>
            </w:tcBorders>
            <w:noWrap/>
            <w:vAlign w:val="bottom"/>
          </w:tcPr>
          <w:p w:rsidR="00BD7F84" w:rsidRDefault="00BD7F84" w:rsidP="00BF74B8">
            <w:pPr>
              <w:jc w:val="center"/>
              <w:rPr>
                <w:rFonts w:ascii="Arial" w:hAnsi="Arial" w:cs="Arial"/>
              </w:rPr>
            </w:pPr>
            <w:r w:rsidRPr="00E163AC">
              <w:rPr>
                <w:rFonts w:ascii="Arial" w:hAnsi="Arial" w:cs="Arial"/>
              </w:rPr>
              <w:t xml:space="preserve">expected in </w:t>
            </w:r>
            <w:r>
              <w:rPr>
                <w:rFonts w:ascii="Arial" w:hAnsi="Arial" w:cs="Arial"/>
              </w:rPr>
              <w:t>04</w:t>
            </w:r>
            <w:r w:rsidRPr="00E163AC">
              <w:rPr>
                <w:rFonts w:ascii="Arial" w:hAnsi="Arial" w:cs="Arial"/>
              </w:rPr>
              <w:t>.201</w:t>
            </w:r>
            <w:r>
              <w:rPr>
                <w:rFonts w:ascii="Arial" w:hAnsi="Arial" w:cs="Arial"/>
              </w:rPr>
              <w:t>1</w:t>
            </w:r>
            <w:r w:rsidRPr="00E163AC">
              <w:rPr>
                <w:rFonts w:ascii="Arial" w:hAnsi="Arial" w:cs="Arial"/>
              </w:rPr>
              <w:t>/</w:t>
            </w:r>
            <w:r>
              <w:rPr>
                <w:rFonts w:ascii="Arial" w:hAnsi="Arial" w:cs="Arial"/>
              </w:rPr>
              <w:t>05</w:t>
            </w:r>
            <w:r w:rsidRPr="00E163AC">
              <w:rPr>
                <w:rFonts w:ascii="Arial" w:hAnsi="Arial" w:cs="Arial"/>
              </w:rPr>
              <w:t>.2011</w:t>
            </w:r>
          </w:p>
        </w:tc>
        <w:tc>
          <w:tcPr>
            <w:tcW w:w="2058" w:type="dxa"/>
            <w:tcBorders>
              <w:top w:val="single" w:sz="4" w:space="0" w:color="auto"/>
              <w:left w:val="nil"/>
              <w:bottom w:val="single" w:sz="4" w:space="0" w:color="auto"/>
              <w:right w:val="single" w:sz="4" w:space="0" w:color="auto"/>
            </w:tcBorders>
            <w:noWrap/>
            <w:vAlign w:val="bottom"/>
          </w:tcPr>
          <w:p w:rsidR="00BD7F84" w:rsidRDefault="00BD7F84" w:rsidP="00BF74B8">
            <w:pPr>
              <w:ind w:left="-44" w:right="-158"/>
              <w:jc w:val="center"/>
              <w:rPr>
                <w:rFonts w:ascii="Arial" w:hAnsi="Arial" w:cs="Arial"/>
              </w:rPr>
            </w:pPr>
            <w:r>
              <w:rPr>
                <w:rFonts w:ascii="Arial" w:hAnsi="Arial" w:cs="Arial"/>
              </w:rPr>
              <w:t>05.2011-06.2012</w:t>
            </w:r>
          </w:p>
        </w:tc>
        <w:tc>
          <w:tcPr>
            <w:tcW w:w="1441" w:type="dxa"/>
            <w:tcBorders>
              <w:top w:val="single" w:sz="4" w:space="0" w:color="auto"/>
              <w:left w:val="nil"/>
              <w:bottom w:val="single" w:sz="4" w:space="0" w:color="auto"/>
              <w:right w:val="single" w:sz="4" w:space="0" w:color="auto"/>
            </w:tcBorders>
            <w:noWrap/>
            <w:vAlign w:val="bottom"/>
          </w:tcPr>
          <w:p w:rsidR="00BD7F84" w:rsidRDefault="00BD7F84">
            <w:pPr>
              <w:jc w:val="center"/>
              <w:rPr>
                <w:rFonts w:ascii="Arial" w:hAnsi="Arial" w:cs="Arial"/>
              </w:rPr>
            </w:pPr>
            <w:r>
              <w:rPr>
                <w:rFonts w:ascii="Arial" w:hAnsi="Arial" w:cs="Arial"/>
              </w:rPr>
              <w:t>06.2012</w:t>
            </w:r>
          </w:p>
        </w:tc>
      </w:tr>
      <w:tr w:rsidR="00BD7F84">
        <w:trPr>
          <w:trHeight w:val="418"/>
        </w:trPr>
        <w:tc>
          <w:tcPr>
            <w:tcW w:w="1620" w:type="dxa"/>
            <w:tcBorders>
              <w:top w:val="single" w:sz="4" w:space="0" w:color="auto"/>
              <w:left w:val="single" w:sz="4" w:space="0" w:color="auto"/>
              <w:bottom w:val="single" w:sz="4" w:space="0" w:color="auto"/>
              <w:right w:val="single" w:sz="4" w:space="0" w:color="auto"/>
            </w:tcBorders>
            <w:noWrap/>
            <w:vAlign w:val="bottom"/>
          </w:tcPr>
          <w:p w:rsidR="00BD7F84" w:rsidRDefault="00BD7F84">
            <w:pPr>
              <w:jc w:val="center"/>
              <w:rPr>
                <w:rFonts w:ascii="Arial" w:hAnsi="Arial" w:cs="Arial"/>
              </w:rPr>
            </w:pPr>
            <w:r>
              <w:rPr>
                <w:rFonts w:ascii="Arial" w:hAnsi="Arial" w:cs="Arial"/>
              </w:rPr>
              <w:t>Action 3.4.1.</w:t>
            </w:r>
          </w:p>
        </w:tc>
        <w:tc>
          <w:tcPr>
            <w:tcW w:w="1735" w:type="dxa"/>
            <w:tcBorders>
              <w:top w:val="single" w:sz="4" w:space="0" w:color="auto"/>
              <w:left w:val="nil"/>
              <w:bottom w:val="single" w:sz="4" w:space="0" w:color="auto"/>
              <w:right w:val="single" w:sz="4" w:space="0" w:color="auto"/>
            </w:tcBorders>
            <w:noWrap/>
            <w:vAlign w:val="bottom"/>
          </w:tcPr>
          <w:p w:rsidR="00BD7F84" w:rsidRDefault="00BD7F84">
            <w:pPr>
              <w:jc w:val="center"/>
              <w:rPr>
                <w:rFonts w:ascii="Arial" w:hAnsi="Arial" w:cs="Arial"/>
              </w:rPr>
            </w:pPr>
            <w:r>
              <w:rPr>
                <w:rFonts w:ascii="Arial" w:hAnsi="Arial" w:cs="Arial"/>
              </w:rPr>
              <w:t>11.2010</w:t>
            </w:r>
          </w:p>
        </w:tc>
        <w:tc>
          <w:tcPr>
            <w:tcW w:w="2422" w:type="dxa"/>
            <w:tcBorders>
              <w:top w:val="single" w:sz="4" w:space="0" w:color="auto"/>
              <w:left w:val="nil"/>
              <w:bottom w:val="single" w:sz="4" w:space="0" w:color="auto"/>
              <w:right w:val="single" w:sz="4" w:space="0" w:color="auto"/>
            </w:tcBorders>
            <w:noWrap/>
            <w:vAlign w:val="bottom"/>
          </w:tcPr>
          <w:p w:rsidR="00BD7F84" w:rsidRDefault="00BD7F84">
            <w:pPr>
              <w:jc w:val="center"/>
              <w:rPr>
                <w:rFonts w:ascii="Arial" w:hAnsi="Arial" w:cs="Arial"/>
              </w:rPr>
            </w:pPr>
            <w:r>
              <w:rPr>
                <w:rFonts w:ascii="Arial" w:hAnsi="Arial" w:cs="Arial"/>
              </w:rPr>
              <w:t>expected in 12.2010/1.2011</w:t>
            </w:r>
          </w:p>
        </w:tc>
        <w:tc>
          <w:tcPr>
            <w:tcW w:w="2058" w:type="dxa"/>
            <w:tcBorders>
              <w:top w:val="single" w:sz="4" w:space="0" w:color="auto"/>
              <w:left w:val="nil"/>
              <w:bottom w:val="single" w:sz="4" w:space="0" w:color="auto"/>
              <w:right w:val="single" w:sz="4" w:space="0" w:color="auto"/>
            </w:tcBorders>
            <w:noWrap/>
            <w:vAlign w:val="bottom"/>
          </w:tcPr>
          <w:p w:rsidR="00BD7F84" w:rsidRDefault="00BD7F84">
            <w:pPr>
              <w:ind w:right="-158"/>
              <w:jc w:val="center"/>
              <w:rPr>
                <w:rFonts w:ascii="Arial" w:hAnsi="Arial" w:cs="Arial"/>
              </w:rPr>
            </w:pPr>
            <w:r>
              <w:rPr>
                <w:rFonts w:ascii="Arial" w:hAnsi="Arial" w:cs="Arial"/>
              </w:rPr>
              <w:t>01.2011-06.2012</w:t>
            </w:r>
          </w:p>
        </w:tc>
        <w:tc>
          <w:tcPr>
            <w:tcW w:w="1441" w:type="dxa"/>
            <w:tcBorders>
              <w:top w:val="single" w:sz="4" w:space="0" w:color="auto"/>
              <w:left w:val="nil"/>
              <w:bottom w:val="single" w:sz="4" w:space="0" w:color="auto"/>
              <w:right w:val="single" w:sz="4" w:space="0" w:color="auto"/>
            </w:tcBorders>
            <w:noWrap/>
            <w:vAlign w:val="bottom"/>
          </w:tcPr>
          <w:p w:rsidR="00BD7F84" w:rsidRDefault="00BD7F84">
            <w:pPr>
              <w:jc w:val="center"/>
              <w:rPr>
                <w:rFonts w:ascii="Arial" w:hAnsi="Arial" w:cs="Arial"/>
              </w:rPr>
            </w:pPr>
            <w:r>
              <w:rPr>
                <w:rFonts w:ascii="Arial" w:hAnsi="Arial" w:cs="Arial"/>
              </w:rPr>
              <w:t>06.2012</w:t>
            </w:r>
          </w:p>
        </w:tc>
      </w:tr>
    </w:tbl>
    <w:p w:rsidR="00A0300F" w:rsidRDefault="00A0300F">
      <w:pPr>
        <w:snapToGrid w:val="0"/>
        <w:jc w:val="both"/>
        <w:rPr>
          <w:rFonts w:ascii="Calibri" w:hAnsi="Calibri"/>
        </w:rPr>
      </w:pPr>
    </w:p>
    <w:p w:rsidR="00A0300F" w:rsidRDefault="00A0300F">
      <w:pPr>
        <w:snapToGrid w:val="0"/>
        <w:jc w:val="both"/>
        <w:rPr>
          <w:rFonts w:ascii="Calibri" w:hAnsi="Calibri"/>
          <w:bCs/>
          <w:lang w:val="en-US"/>
        </w:rPr>
      </w:pPr>
      <w:r>
        <w:rPr>
          <w:rFonts w:ascii="Calibri" w:hAnsi="Calibri"/>
        </w:rPr>
        <w:t xml:space="preserve"> </w:t>
      </w:r>
    </w:p>
    <w:p w:rsidR="00A0300F" w:rsidRDefault="00A0300F">
      <w:pPr>
        <w:snapToGrid w:val="0"/>
        <w:ind w:firstLine="709"/>
        <w:jc w:val="both"/>
        <w:rPr>
          <w:rFonts w:ascii="Calibri" w:hAnsi="Calibri"/>
          <w:bCs/>
          <w:lang w:val="en-US"/>
        </w:rPr>
      </w:pPr>
    </w:p>
    <w:p w:rsidR="00A0300F" w:rsidRDefault="00A0300F">
      <w:pPr>
        <w:pStyle w:val="Point0"/>
        <w:spacing w:before="0" w:after="0"/>
        <w:ind w:left="426" w:hanging="426"/>
        <w:rPr>
          <w:rFonts w:ascii="Calibri" w:hAnsi="Calibri"/>
          <w:b/>
          <w:sz w:val="28"/>
          <w:szCs w:val="28"/>
        </w:rPr>
      </w:pPr>
      <w:r>
        <w:rPr>
          <w:rFonts w:ascii="Calibri" w:hAnsi="Calibri"/>
          <w:b/>
          <w:sz w:val="28"/>
          <w:szCs w:val="28"/>
        </w:rPr>
        <w:t>2.</w:t>
      </w:r>
      <w:r>
        <w:rPr>
          <w:rFonts w:ascii="Calibri" w:hAnsi="Calibri"/>
          <w:b/>
          <w:sz w:val="28"/>
          <w:szCs w:val="28"/>
        </w:rPr>
        <w:tab/>
        <w:t>CHANGES IN THE MANAGEMENT AND CONTROL SYSTEMS (if appropriate)</w:t>
      </w:r>
    </w:p>
    <w:p w:rsidR="00FE7207" w:rsidRPr="00423A83" w:rsidRDefault="00A0300F" w:rsidP="00FE7207">
      <w:pPr>
        <w:pStyle w:val="Point0"/>
        <w:tabs>
          <w:tab w:val="left" w:pos="0"/>
          <w:tab w:val="left" w:pos="709"/>
        </w:tabs>
        <w:spacing w:before="0" w:after="0"/>
        <w:ind w:left="0" w:firstLine="0"/>
        <w:rPr>
          <w:rFonts w:ascii="Arial" w:hAnsi="Arial" w:cs="Arial"/>
          <w:color w:val="000000"/>
          <w:sz w:val="16"/>
          <w:szCs w:val="16"/>
          <w:lang w:val="en-US"/>
        </w:rPr>
      </w:pPr>
      <w:r>
        <w:rPr>
          <w:rFonts w:ascii="Calibri" w:hAnsi="Calibri"/>
        </w:rPr>
        <w:lastRenderedPageBreak/>
        <w:tab/>
      </w:r>
      <w:r w:rsidR="00635988">
        <w:rPr>
          <w:rFonts w:ascii="Calibri" w:hAnsi="Calibri"/>
        </w:rPr>
        <w:t>Following the governmental restructuring in 2009, t</w:t>
      </w:r>
      <w:r>
        <w:rPr>
          <w:rFonts w:ascii="Calibri" w:hAnsi="Calibri"/>
        </w:rPr>
        <w:t xml:space="preserve">he Hellenic Police </w:t>
      </w:r>
      <w:r w:rsidR="00635988">
        <w:rPr>
          <w:rFonts w:ascii="Calibri" w:hAnsi="Calibri"/>
        </w:rPr>
        <w:t xml:space="preserve">as whole entity falls now under the </w:t>
      </w:r>
      <w:r>
        <w:rPr>
          <w:rFonts w:ascii="Calibri" w:hAnsi="Calibri"/>
        </w:rPr>
        <w:t>new Ministry of Citizen Protection</w:t>
      </w:r>
      <w:r w:rsidR="00635988">
        <w:rPr>
          <w:rFonts w:ascii="Calibri" w:hAnsi="Calibri"/>
        </w:rPr>
        <w:t xml:space="preserve">, not </w:t>
      </w:r>
      <w:r>
        <w:rPr>
          <w:rFonts w:ascii="Calibri" w:hAnsi="Calibri"/>
        </w:rPr>
        <w:t xml:space="preserve">the Ministry of Interior. </w:t>
      </w:r>
      <w:r w:rsidR="00635988">
        <w:rPr>
          <w:rFonts w:ascii="Calibri" w:hAnsi="Calibri"/>
        </w:rPr>
        <w:t xml:space="preserve">However, the Responsible Authority is currently preparing a proposal for the revision of the Management and Control System in particular making a new arrangement under the organisation of the RA. Once the proposal for the new MCS description would be mature, the RA will submit it for the </w:t>
      </w:r>
      <w:r w:rsidR="005E3DB2">
        <w:rPr>
          <w:rFonts w:ascii="Calibri" w:hAnsi="Calibri"/>
        </w:rPr>
        <w:t>approval</w:t>
      </w:r>
      <w:r w:rsidR="00635988">
        <w:rPr>
          <w:rFonts w:ascii="Calibri" w:hAnsi="Calibri"/>
        </w:rPr>
        <w:t xml:space="preserve"> of the Commission. </w:t>
      </w:r>
    </w:p>
    <w:p w:rsidR="00A0300F" w:rsidRPr="00DC4D6A" w:rsidRDefault="00A0300F" w:rsidP="00DC4D6A">
      <w:pPr>
        <w:pStyle w:val="Point0"/>
        <w:numPr>
          <w:ilvl w:val="0"/>
          <w:numId w:val="1"/>
        </w:numPr>
        <w:tabs>
          <w:tab w:val="left" w:pos="426"/>
        </w:tabs>
        <w:rPr>
          <w:rFonts w:ascii="Calibri" w:hAnsi="Calibri"/>
          <w:b/>
          <w:sz w:val="28"/>
          <w:szCs w:val="28"/>
          <w:lang w:val="en-US"/>
        </w:rPr>
      </w:pPr>
      <w:r>
        <w:rPr>
          <w:rFonts w:ascii="Calibri" w:hAnsi="Calibri"/>
          <w:b/>
          <w:sz w:val="28"/>
          <w:szCs w:val="28"/>
        </w:rPr>
        <w:t>ACTIONS TO BE SUPPORTED BY THE PROGRAMME UNDER THE PRIORITIES CHOSEN</w:t>
      </w:r>
    </w:p>
    <w:p w:rsidR="00A0300F" w:rsidRDefault="00A0300F">
      <w:pPr>
        <w:pStyle w:val="Point1"/>
        <w:numPr>
          <w:ilvl w:val="1"/>
          <w:numId w:val="1"/>
        </w:numPr>
        <w:tabs>
          <w:tab w:val="clear" w:pos="1405"/>
          <w:tab w:val="num" w:pos="1095"/>
        </w:tabs>
        <w:ind w:left="1095"/>
        <w:rPr>
          <w:rFonts w:ascii="Calibri" w:hAnsi="Calibri"/>
          <w:b/>
        </w:rPr>
      </w:pPr>
      <w:r w:rsidRPr="00DC4D6A">
        <w:rPr>
          <w:rFonts w:ascii="Calibri" w:hAnsi="Calibri"/>
        </w:rPr>
        <w:t>Actions implementing</w:t>
      </w:r>
      <w:r>
        <w:rPr>
          <w:rFonts w:ascii="Calibri" w:hAnsi="Calibri"/>
          <w:b/>
        </w:rPr>
        <w:t xml:space="preserve"> priority 1</w:t>
      </w:r>
    </w:p>
    <w:p w:rsidR="009D5F64" w:rsidRPr="00C96510" w:rsidRDefault="00A0300F">
      <w:pPr>
        <w:pStyle w:val="Point1"/>
        <w:ind w:left="0" w:firstLine="0"/>
        <w:rPr>
          <w:rFonts w:ascii="Calibri" w:hAnsi="Calibri"/>
          <w:b/>
          <w:bCs/>
          <w:u w:val="single"/>
          <w:lang w:val="en-US"/>
        </w:rPr>
      </w:pPr>
      <w:r>
        <w:rPr>
          <w:rFonts w:ascii="Calibri" w:hAnsi="Calibri"/>
          <w:b/>
          <w:u w:val="single"/>
        </w:rPr>
        <w:t xml:space="preserve">3.1.1. </w:t>
      </w:r>
      <w:r>
        <w:rPr>
          <w:rFonts w:ascii="Calibri" w:hAnsi="Calibri"/>
          <w:b/>
          <w:bCs/>
          <w:u w:val="single"/>
          <w:lang w:val="en-US"/>
        </w:rPr>
        <w:t>The improvement of the information provided to potential returnees, by the employment of interpreters and translators of their languages</w:t>
      </w:r>
      <w:r>
        <w:rPr>
          <w:rFonts w:ascii="Calibri" w:hAnsi="Calibri"/>
          <w:b/>
          <w:bCs/>
          <w:lang w:val="en-US"/>
        </w:rPr>
        <w:t xml:space="preserve"> </w:t>
      </w:r>
      <w:r>
        <w:rPr>
          <w:rFonts w:ascii="Calibri" w:hAnsi="Calibri"/>
          <w:b/>
          <w:bCs/>
          <w:i/>
          <w:lang w:val="en-US"/>
        </w:rPr>
        <w:t>(Objective 1 under priority 1 of the Multiannual Programme ( MAP))</w:t>
      </w:r>
      <w:r>
        <w:rPr>
          <w:rFonts w:ascii="Calibri" w:hAnsi="Calibri"/>
          <w:b/>
          <w:bCs/>
          <w:u w:val="single"/>
          <w:lang w:val="en-US"/>
        </w:rPr>
        <w:t xml:space="preserve"> </w:t>
      </w:r>
    </w:p>
    <w:p w:rsidR="00A0300F" w:rsidRDefault="00A0300F">
      <w:pPr>
        <w:pStyle w:val="Point0"/>
        <w:rPr>
          <w:rFonts w:ascii="Calibri" w:hAnsi="Calibri"/>
          <w:b/>
          <w:bCs/>
          <w:i/>
          <w:u w:val="single"/>
          <w:lang w:val="en-US"/>
        </w:rPr>
      </w:pPr>
      <w:r w:rsidRPr="00423A83">
        <w:rPr>
          <w:rFonts w:ascii="Calibri" w:hAnsi="Calibri"/>
          <w:u w:val="single"/>
          <w:lang w:val="en-US"/>
        </w:rPr>
        <w:t xml:space="preserve">3.1.1.1. </w:t>
      </w:r>
      <w:r>
        <w:rPr>
          <w:rFonts w:ascii="Calibri" w:hAnsi="Calibri"/>
          <w:u w:val="single"/>
          <w:lang w:val="en-US"/>
        </w:rPr>
        <w:t>Purpose and scope of the action</w:t>
      </w:r>
    </w:p>
    <w:p w:rsidR="00A0300F" w:rsidRDefault="00A0300F">
      <w:pPr>
        <w:pStyle w:val="BodyText"/>
        <w:ind w:firstLine="709"/>
        <w:rPr>
          <w:rFonts w:ascii="Calibri" w:hAnsi="Calibri"/>
          <w:sz w:val="24"/>
          <w:lang w:val="en-US"/>
        </w:rPr>
      </w:pPr>
    </w:p>
    <w:p w:rsidR="00A0300F" w:rsidRDefault="00A0300F">
      <w:pPr>
        <w:pStyle w:val="BodyText"/>
        <w:ind w:firstLine="709"/>
        <w:rPr>
          <w:rFonts w:ascii="Calibri" w:hAnsi="Calibri"/>
          <w:sz w:val="24"/>
          <w:lang w:val="en-US"/>
        </w:rPr>
      </w:pPr>
      <w:r>
        <w:rPr>
          <w:rFonts w:ascii="Calibri" w:hAnsi="Calibri"/>
          <w:sz w:val="24"/>
          <w:lang w:val="en-US"/>
        </w:rPr>
        <w:t xml:space="preserve">A large number of illegal immigrants come mainly from countries of Asia and </w:t>
      </w:r>
      <w:smartTag w:uri="urn:schemas-microsoft-com:office:smarttags" w:element="place">
        <w:r>
          <w:rPr>
            <w:rFonts w:ascii="Calibri" w:hAnsi="Calibri"/>
            <w:sz w:val="24"/>
            <w:lang w:val="en-US"/>
          </w:rPr>
          <w:t>Africa</w:t>
        </w:r>
      </w:smartTag>
      <w:r>
        <w:rPr>
          <w:rFonts w:ascii="Calibri" w:hAnsi="Calibri"/>
          <w:sz w:val="24"/>
          <w:lang w:val="en-US"/>
        </w:rPr>
        <w:t xml:space="preserve"> and they do not speak any language except their native language. Therefore, their communication with the Greek authorities is very difficult. In order to facilitate this communication the existence of interpreters is necessary. Their duties are focused on:</w:t>
      </w:r>
    </w:p>
    <w:p w:rsidR="00A0300F" w:rsidRDefault="00A0300F">
      <w:pPr>
        <w:numPr>
          <w:ilvl w:val="0"/>
          <w:numId w:val="19"/>
        </w:numPr>
        <w:jc w:val="both"/>
        <w:rPr>
          <w:rFonts w:ascii="Calibri" w:hAnsi="Calibri" w:cs="Tahoma"/>
          <w:lang w:val="en-US"/>
        </w:rPr>
      </w:pPr>
      <w:r>
        <w:rPr>
          <w:rFonts w:ascii="Calibri" w:hAnsi="Calibri" w:cs="Tahoma"/>
          <w:lang w:val="en-US"/>
        </w:rPr>
        <w:t>The translation and explanation, to the potential returnees, of their rights, the reasons of their arrest and the return to their countries of origin.</w:t>
      </w:r>
    </w:p>
    <w:p w:rsidR="00A0300F" w:rsidRDefault="00A0300F">
      <w:pPr>
        <w:numPr>
          <w:ilvl w:val="0"/>
          <w:numId w:val="19"/>
        </w:numPr>
        <w:jc w:val="both"/>
        <w:rPr>
          <w:rFonts w:ascii="Calibri" w:hAnsi="Calibri" w:cs="Tahoma"/>
          <w:lang w:val="en-US"/>
        </w:rPr>
      </w:pPr>
      <w:r>
        <w:rPr>
          <w:rFonts w:ascii="Calibri" w:hAnsi="Calibri" w:cs="Tahoma"/>
          <w:lang w:val="en-US"/>
        </w:rPr>
        <w:t>The verification of the nationality, which the returnee has declared.</w:t>
      </w:r>
    </w:p>
    <w:p w:rsidR="00A0300F" w:rsidRDefault="00A0300F">
      <w:pPr>
        <w:ind w:firstLine="709"/>
        <w:jc w:val="both"/>
        <w:rPr>
          <w:rFonts w:ascii="Calibri" w:hAnsi="Calibri" w:cs="Tahoma"/>
          <w:lang w:val="en-US"/>
        </w:rPr>
      </w:pPr>
      <w:r>
        <w:rPr>
          <w:rFonts w:ascii="Calibri" w:hAnsi="Calibri" w:cs="Tahoma"/>
          <w:lang w:val="en-US"/>
        </w:rPr>
        <w:t xml:space="preserve">The interpreters will cover a wide network of nationalities, languages and dialects (e.g. Farsi, Urdu, Pashtu, and Arabic). Their total will reach </w:t>
      </w:r>
      <w:r>
        <w:rPr>
          <w:rFonts w:ascii="Calibri" w:hAnsi="Calibri" w:cs="Tahoma"/>
          <w:b/>
          <w:lang w:val="en-US"/>
        </w:rPr>
        <w:t>60</w:t>
      </w:r>
      <w:r>
        <w:rPr>
          <w:rFonts w:ascii="Calibri" w:hAnsi="Calibri" w:cs="Tahoma"/>
          <w:lang w:val="en-US"/>
        </w:rPr>
        <w:t xml:space="preserve"> interpreters who will be allocated as follows: </w:t>
      </w:r>
    </w:p>
    <w:p w:rsidR="00A0300F" w:rsidRDefault="00A0300F">
      <w:pPr>
        <w:numPr>
          <w:ilvl w:val="0"/>
          <w:numId w:val="19"/>
        </w:numPr>
        <w:jc w:val="both"/>
        <w:rPr>
          <w:rFonts w:ascii="Calibri" w:hAnsi="Calibri" w:cs="Tahoma"/>
          <w:lang w:val="en-US"/>
        </w:rPr>
      </w:pPr>
      <w:r>
        <w:rPr>
          <w:rFonts w:ascii="Calibri" w:hAnsi="Calibri" w:cs="Tahoma"/>
          <w:lang w:val="en-US"/>
        </w:rPr>
        <w:t xml:space="preserve">In </w:t>
      </w:r>
      <w:smartTag w:uri="urn:schemas-microsoft-com:office:smarttags" w:element="City">
        <w:r>
          <w:rPr>
            <w:rFonts w:ascii="Calibri" w:hAnsi="Calibri" w:cs="Tahoma"/>
            <w:lang w:val="en-US"/>
          </w:rPr>
          <w:t>Athens</w:t>
        </w:r>
      </w:smartTag>
      <w:r>
        <w:rPr>
          <w:rFonts w:ascii="Calibri" w:hAnsi="Calibri" w:cs="Tahoma"/>
          <w:lang w:val="en-US"/>
        </w:rPr>
        <w:t xml:space="preserve"> ( Aliens’ Directorate of </w:t>
      </w:r>
      <w:smartTag w:uri="urn:schemas-microsoft-com:office:smarttags" w:element="place">
        <w:r>
          <w:rPr>
            <w:rFonts w:ascii="Calibri" w:hAnsi="Calibri" w:cs="Tahoma"/>
            <w:lang w:val="en-US"/>
          </w:rPr>
          <w:t>Attica</w:t>
        </w:r>
      </w:smartTag>
      <w:r>
        <w:rPr>
          <w:rFonts w:ascii="Calibri" w:hAnsi="Calibri" w:cs="Tahoma"/>
          <w:lang w:val="en-US"/>
        </w:rPr>
        <w:t xml:space="preserve"> )</w:t>
      </w:r>
    </w:p>
    <w:p w:rsidR="00A0300F" w:rsidRDefault="00A0300F">
      <w:pPr>
        <w:numPr>
          <w:ilvl w:val="0"/>
          <w:numId w:val="19"/>
        </w:numPr>
        <w:jc w:val="both"/>
        <w:rPr>
          <w:rFonts w:ascii="Calibri" w:hAnsi="Calibri" w:cs="Tahoma"/>
          <w:lang w:val="en-US"/>
        </w:rPr>
      </w:pPr>
      <w:r>
        <w:rPr>
          <w:rFonts w:ascii="Calibri" w:hAnsi="Calibri" w:cs="Tahoma"/>
          <w:lang w:val="en-US"/>
        </w:rPr>
        <w:t>In the Police Directorate of Orestias</w:t>
      </w:r>
    </w:p>
    <w:p w:rsidR="00A0300F" w:rsidRDefault="00A0300F">
      <w:pPr>
        <w:numPr>
          <w:ilvl w:val="0"/>
          <w:numId w:val="19"/>
        </w:numPr>
        <w:jc w:val="both"/>
        <w:rPr>
          <w:rFonts w:ascii="Calibri" w:hAnsi="Calibri" w:cs="Tahoma"/>
          <w:lang w:val="en-US"/>
        </w:rPr>
      </w:pPr>
      <w:r>
        <w:rPr>
          <w:rFonts w:ascii="Calibri" w:hAnsi="Calibri" w:cs="Tahoma"/>
          <w:lang w:val="en-US"/>
        </w:rPr>
        <w:t xml:space="preserve">In the Police Directorate of Lesvus </w:t>
      </w:r>
    </w:p>
    <w:p w:rsidR="00A0300F" w:rsidRDefault="00A0300F">
      <w:pPr>
        <w:numPr>
          <w:ilvl w:val="0"/>
          <w:numId w:val="19"/>
        </w:numPr>
        <w:jc w:val="both"/>
        <w:rPr>
          <w:rFonts w:ascii="Calibri" w:hAnsi="Calibri" w:cs="Tahoma"/>
          <w:lang w:val="en-US"/>
        </w:rPr>
      </w:pPr>
      <w:r>
        <w:rPr>
          <w:rFonts w:ascii="Calibri" w:hAnsi="Calibri" w:cs="Tahoma"/>
          <w:lang w:val="en-US"/>
        </w:rPr>
        <w:t xml:space="preserve">In the Police Directorate of </w:t>
      </w:r>
      <w:smartTag w:uri="urn:schemas-microsoft-com:office:smarttags" w:element="place">
        <w:r>
          <w:rPr>
            <w:rFonts w:ascii="Calibri" w:hAnsi="Calibri" w:cs="Tahoma"/>
            <w:lang w:val="en-US"/>
          </w:rPr>
          <w:t>Samos</w:t>
        </w:r>
      </w:smartTag>
    </w:p>
    <w:p w:rsidR="00A0300F" w:rsidRDefault="00A0300F">
      <w:pPr>
        <w:numPr>
          <w:ilvl w:val="0"/>
          <w:numId w:val="19"/>
        </w:numPr>
        <w:jc w:val="both"/>
        <w:rPr>
          <w:rFonts w:ascii="Calibri" w:hAnsi="Calibri" w:cs="Tahoma"/>
          <w:lang w:val="en-US"/>
        </w:rPr>
      </w:pPr>
      <w:r>
        <w:rPr>
          <w:rFonts w:ascii="Calibri" w:hAnsi="Calibri" w:cs="Tahoma"/>
          <w:lang w:val="en-US"/>
        </w:rPr>
        <w:t xml:space="preserve">In the Police Directorate of </w:t>
      </w:r>
      <w:smartTag w:uri="urn:schemas-microsoft-com:office:smarttags" w:element="place">
        <w:r>
          <w:rPr>
            <w:rFonts w:ascii="Calibri" w:hAnsi="Calibri" w:cs="Tahoma"/>
            <w:lang w:val="en-US"/>
          </w:rPr>
          <w:t>Chios</w:t>
        </w:r>
      </w:smartTag>
    </w:p>
    <w:p w:rsidR="00A0300F" w:rsidRDefault="00A0300F">
      <w:pPr>
        <w:numPr>
          <w:ilvl w:val="0"/>
          <w:numId w:val="19"/>
        </w:numPr>
        <w:jc w:val="both"/>
        <w:rPr>
          <w:rFonts w:ascii="Calibri" w:hAnsi="Calibri" w:cs="Tahoma"/>
          <w:lang w:val="en-US"/>
        </w:rPr>
      </w:pPr>
      <w:r>
        <w:rPr>
          <w:rFonts w:ascii="Calibri" w:hAnsi="Calibri" w:cs="Tahoma"/>
          <w:lang w:val="en-US"/>
        </w:rPr>
        <w:t xml:space="preserve">In the Police Directorate of </w:t>
      </w:r>
      <w:smartTag w:uri="urn:schemas-microsoft-com:office:smarttags" w:element="place">
        <w:r>
          <w:rPr>
            <w:rFonts w:ascii="Calibri" w:hAnsi="Calibri" w:cs="Tahoma"/>
            <w:lang w:val="en-US"/>
          </w:rPr>
          <w:t>Dodecanese</w:t>
        </w:r>
      </w:smartTag>
    </w:p>
    <w:p w:rsidR="00A0300F" w:rsidRDefault="00A0300F">
      <w:pPr>
        <w:numPr>
          <w:ilvl w:val="0"/>
          <w:numId w:val="19"/>
        </w:numPr>
        <w:jc w:val="both"/>
        <w:rPr>
          <w:rFonts w:ascii="Calibri" w:hAnsi="Calibri" w:cs="Tahoma"/>
          <w:lang w:val="en-US"/>
        </w:rPr>
      </w:pPr>
      <w:r>
        <w:rPr>
          <w:rFonts w:ascii="Calibri" w:hAnsi="Calibri" w:cs="Tahoma"/>
          <w:lang w:val="en-US"/>
        </w:rPr>
        <w:t>In the Police Directorate of Achaia</w:t>
      </w:r>
    </w:p>
    <w:p w:rsidR="00A0300F" w:rsidRDefault="00A0300F">
      <w:pPr>
        <w:ind w:left="435"/>
        <w:jc w:val="both"/>
        <w:rPr>
          <w:rFonts w:ascii="Calibri" w:hAnsi="Calibri" w:cs="Tahoma"/>
          <w:lang w:val="en-US"/>
        </w:rPr>
      </w:pPr>
    </w:p>
    <w:p w:rsidR="00A0300F" w:rsidRDefault="00A0300F">
      <w:pPr>
        <w:tabs>
          <w:tab w:val="left" w:pos="709"/>
        </w:tabs>
        <w:jc w:val="both"/>
        <w:rPr>
          <w:rFonts w:ascii="Calibri" w:hAnsi="Calibri"/>
          <w:lang w:val="en-US"/>
        </w:rPr>
      </w:pPr>
      <w:r>
        <w:rPr>
          <w:rFonts w:ascii="Calibri" w:hAnsi="Calibri"/>
        </w:rPr>
        <w:tab/>
        <w:t xml:space="preserve">This action implies a continuation of action included in annual programme 2008 and 2009. </w:t>
      </w:r>
      <w:r w:rsidR="00BA3CAE">
        <w:rPr>
          <w:rFonts w:ascii="Calibri" w:hAnsi="Calibri"/>
        </w:rPr>
        <w:t>However, t</w:t>
      </w:r>
      <w:r w:rsidR="00BA3CAE" w:rsidRPr="00C51D2E">
        <w:rPr>
          <w:rStyle w:val="longtext"/>
          <w:rFonts w:ascii="Calibri" w:hAnsi="Calibri" w:cs="Arial"/>
          <w:shd w:val="clear" w:color="auto" w:fill="FFFFFF"/>
          <w:lang w:val="en-US"/>
        </w:rPr>
        <w:t xml:space="preserve">his action </w:t>
      </w:r>
      <w:r w:rsidR="00BA3CAE">
        <w:rPr>
          <w:rStyle w:val="longtext"/>
          <w:rFonts w:ascii="Calibri" w:hAnsi="Calibri" w:cs="Arial"/>
          <w:shd w:val="clear" w:color="auto" w:fill="FFFFFF"/>
          <w:lang w:val="en-US"/>
        </w:rPr>
        <w:t xml:space="preserve">was </w:t>
      </w:r>
      <w:r w:rsidR="00BA3CAE" w:rsidRPr="00C51D2E">
        <w:rPr>
          <w:rStyle w:val="longtext"/>
          <w:rFonts w:ascii="Calibri" w:hAnsi="Calibri" w:cs="Arial"/>
          <w:shd w:val="clear" w:color="auto" w:fill="FFFFFF"/>
          <w:lang w:val="en-US"/>
        </w:rPr>
        <w:t xml:space="preserve">not </w:t>
      </w:r>
      <w:r w:rsidR="00BF74B8" w:rsidRPr="00C51D2E">
        <w:rPr>
          <w:rStyle w:val="longtext"/>
          <w:rFonts w:ascii="Calibri" w:hAnsi="Calibri" w:cs="Arial"/>
          <w:shd w:val="clear" w:color="auto" w:fill="FFFFFF"/>
          <w:lang w:val="en-US"/>
        </w:rPr>
        <w:t>implement</w:t>
      </w:r>
      <w:r w:rsidR="00BF74B8">
        <w:rPr>
          <w:rStyle w:val="longtext"/>
          <w:rFonts w:ascii="Calibri" w:hAnsi="Calibri" w:cs="Arial"/>
          <w:shd w:val="clear" w:color="auto" w:fill="FFFFFF"/>
          <w:lang w:val="en-US"/>
        </w:rPr>
        <w:t>ed</w:t>
      </w:r>
      <w:r w:rsidR="00BF74B8" w:rsidRPr="00C51D2E">
        <w:rPr>
          <w:rStyle w:val="longtext"/>
          <w:rFonts w:ascii="Calibri" w:hAnsi="Calibri" w:cs="Arial"/>
          <w:shd w:val="clear" w:color="auto" w:fill="FFFFFF"/>
          <w:lang w:val="en-US"/>
        </w:rPr>
        <w:t xml:space="preserve"> under</w:t>
      </w:r>
      <w:r w:rsidR="00BA3CAE">
        <w:rPr>
          <w:rStyle w:val="longtext"/>
          <w:rFonts w:ascii="Calibri" w:hAnsi="Calibri" w:cs="Arial"/>
          <w:shd w:val="clear" w:color="auto" w:fill="FFFFFF"/>
          <w:lang w:val="en-US"/>
        </w:rPr>
        <w:t xml:space="preserve"> the </w:t>
      </w:r>
      <w:r w:rsidR="00BA3CAE" w:rsidRPr="00C51D2E">
        <w:rPr>
          <w:rStyle w:val="longtext"/>
          <w:rFonts w:ascii="Calibri" w:hAnsi="Calibri" w:cs="Arial"/>
          <w:shd w:val="clear" w:color="auto" w:fill="FFFFFF"/>
          <w:lang w:val="en-US"/>
        </w:rPr>
        <w:t xml:space="preserve">2008 </w:t>
      </w:r>
      <w:r w:rsidR="00BA3CAE">
        <w:rPr>
          <w:rStyle w:val="longtext"/>
          <w:rFonts w:ascii="Calibri" w:hAnsi="Calibri" w:cs="Arial"/>
          <w:shd w:val="clear" w:color="auto" w:fill="FFFFFF"/>
          <w:lang w:val="en-US"/>
        </w:rPr>
        <w:t xml:space="preserve">AP </w:t>
      </w:r>
      <w:r w:rsidR="00BA3CAE" w:rsidRPr="00C51D2E">
        <w:rPr>
          <w:rStyle w:val="longtext"/>
          <w:rFonts w:ascii="Calibri" w:hAnsi="Calibri" w:cs="Arial"/>
          <w:shd w:val="clear" w:color="auto" w:fill="FFFFFF"/>
          <w:lang w:val="en-US"/>
        </w:rPr>
        <w:t xml:space="preserve">since the necessary joint ministerial decision by the Greek legislation </w:t>
      </w:r>
      <w:r w:rsidR="00BA3CAE">
        <w:rPr>
          <w:rStyle w:val="longtext"/>
          <w:rFonts w:ascii="Calibri" w:hAnsi="Calibri" w:cs="Arial"/>
          <w:shd w:val="clear" w:color="auto" w:fill="FFFFFF"/>
          <w:lang w:val="en-US"/>
        </w:rPr>
        <w:t xml:space="preserve">was not signed on time </w:t>
      </w:r>
      <w:r w:rsidR="00BA3CAE" w:rsidRPr="00C51D2E">
        <w:rPr>
          <w:rStyle w:val="longtext"/>
          <w:rFonts w:ascii="Calibri" w:hAnsi="Calibri" w:cs="Arial"/>
          <w:shd w:val="clear" w:color="auto" w:fill="FFFFFF"/>
          <w:lang w:val="en-US"/>
        </w:rPr>
        <w:t>due to governmental and legislative changes</w:t>
      </w:r>
      <w:r w:rsidR="00FE7207">
        <w:rPr>
          <w:rStyle w:val="longtext"/>
          <w:rFonts w:ascii="Calibri" w:hAnsi="Calibri" w:cs="Arial"/>
          <w:shd w:val="clear" w:color="auto" w:fill="FFFFFF"/>
          <w:lang w:val="en-US"/>
        </w:rPr>
        <w:t>.</w:t>
      </w:r>
      <w:r>
        <w:rPr>
          <w:rFonts w:ascii="Calibri" w:hAnsi="Calibri"/>
        </w:rPr>
        <w:t>The selection procedure</w:t>
      </w:r>
      <w:r>
        <w:rPr>
          <w:rFonts w:ascii="Calibri" w:hAnsi="Calibri"/>
          <w:lang w:val="en-US"/>
        </w:rPr>
        <w:t>,</w:t>
      </w:r>
      <w:r>
        <w:rPr>
          <w:rFonts w:ascii="Calibri" w:hAnsi="Calibri"/>
        </w:rPr>
        <w:t xml:space="preserve"> for the employment of the above mentioned personnel</w:t>
      </w:r>
      <w:r>
        <w:rPr>
          <w:rFonts w:ascii="Calibri" w:hAnsi="Calibri"/>
          <w:lang w:val="en-US"/>
        </w:rPr>
        <w:t>,</w:t>
      </w:r>
      <w:r>
        <w:rPr>
          <w:rFonts w:ascii="Calibri" w:hAnsi="Calibri"/>
        </w:rPr>
        <w:t xml:space="preserve"> is in process </w:t>
      </w:r>
      <w:r>
        <w:rPr>
          <w:rFonts w:ascii="Calibri" w:hAnsi="Calibri"/>
          <w:lang w:val="en-US"/>
        </w:rPr>
        <w:t xml:space="preserve">and </w:t>
      </w:r>
      <w:r>
        <w:rPr>
          <w:rFonts w:ascii="Calibri" w:hAnsi="Calibri"/>
        </w:rPr>
        <w:t>hasn’t been finished yet, for the annual programme 2009</w:t>
      </w:r>
      <w:r>
        <w:rPr>
          <w:rFonts w:ascii="Calibri" w:hAnsi="Calibri"/>
          <w:lang w:val="en-US"/>
        </w:rPr>
        <w:t xml:space="preserve">. </w:t>
      </w:r>
    </w:p>
    <w:p w:rsidR="00447B7B" w:rsidRPr="001F0C73" w:rsidRDefault="001F0C73">
      <w:pPr>
        <w:tabs>
          <w:tab w:val="left" w:pos="709"/>
        </w:tabs>
        <w:jc w:val="both"/>
        <w:rPr>
          <w:rFonts w:ascii="Calibri" w:hAnsi="Calibri"/>
          <w:lang w:val="en-US"/>
        </w:rPr>
      </w:pPr>
      <w:r>
        <w:rPr>
          <w:rFonts w:ascii="Calibri" w:hAnsi="Calibri" w:cs="Arial"/>
        </w:rPr>
        <w:tab/>
        <w:t>In addition, t</w:t>
      </w:r>
      <w:r w:rsidRPr="001F0C73">
        <w:rPr>
          <w:rFonts w:ascii="Calibri" w:hAnsi="Calibri" w:cs="Arial"/>
        </w:rPr>
        <w:t>his action is</w:t>
      </w:r>
      <w:r w:rsidRPr="001F0C73">
        <w:rPr>
          <w:rFonts w:ascii="Calibri" w:hAnsi="Calibri"/>
        </w:rPr>
        <w:t xml:space="preserve"> </w:t>
      </w:r>
      <w:r w:rsidRPr="001F0C73">
        <w:rPr>
          <w:rFonts w:ascii="Calibri" w:hAnsi="Calibri" w:cs="Arial"/>
        </w:rPr>
        <w:t>also</w:t>
      </w:r>
      <w:r w:rsidRPr="001F0C73">
        <w:rPr>
          <w:rFonts w:ascii="Calibri" w:hAnsi="Calibri"/>
        </w:rPr>
        <w:t xml:space="preserve"> </w:t>
      </w:r>
      <w:r w:rsidRPr="001F0C73">
        <w:rPr>
          <w:rFonts w:ascii="Calibri" w:hAnsi="Calibri" w:cs="Arial"/>
        </w:rPr>
        <w:t>included in</w:t>
      </w:r>
      <w:r w:rsidRPr="001F0C73">
        <w:rPr>
          <w:rFonts w:ascii="Calibri" w:hAnsi="Calibri"/>
        </w:rPr>
        <w:t xml:space="preserve"> </w:t>
      </w:r>
      <w:r w:rsidRPr="001F0C73">
        <w:rPr>
          <w:rFonts w:ascii="Calibri" w:hAnsi="Calibri" w:cs="Arial"/>
        </w:rPr>
        <w:t>the Greek Action Plan on</w:t>
      </w:r>
      <w:r w:rsidRPr="001F0C73">
        <w:rPr>
          <w:rFonts w:ascii="Calibri" w:hAnsi="Calibri"/>
        </w:rPr>
        <w:t xml:space="preserve"> </w:t>
      </w:r>
      <w:r w:rsidRPr="001F0C73">
        <w:rPr>
          <w:rFonts w:ascii="Calibri" w:hAnsi="Calibri" w:cs="Arial"/>
        </w:rPr>
        <w:t>the</w:t>
      </w:r>
      <w:r w:rsidRPr="001F0C73">
        <w:rPr>
          <w:rFonts w:ascii="Calibri" w:hAnsi="Calibri"/>
        </w:rPr>
        <w:t xml:space="preserve"> </w:t>
      </w:r>
      <w:r w:rsidRPr="001F0C73">
        <w:rPr>
          <w:rFonts w:ascii="Calibri" w:hAnsi="Calibri" w:cs="Arial"/>
        </w:rPr>
        <w:t>management of</w:t>
      </w:r>
      <w:r w:rsidRPr="001F0C73">
        <w:rPr>
          <w:rFonts w:ascii="Calibri" w:hAnsi="Calibri"/>
        </w:rPr>
        <w:t xml:space="preserve"> </w:t>
      </w:r>
      <w:r w:rsidRPr="001F0C73">
        <w:rPr>
          <w:rFonts w:ascii="Calibri" w:hAnsi="Calibri" w:cs="Arial"/>
        </w:rPr>
        <w:t>migration flows</w:t>
      </w:r>
      <w:r w:rsidRPr="001F0C73">
        <w:rPr>
          <w:rFonts w:ascii="Calibri" w:hAnsi="Calibri"/>
        </w:rPr>
        <w:t xml:space="preserve"> </w:t>
      </w:r>
      <w:r w:rsidRPr="001F0C73">
        <w:rPr>
          <w:rFonts w:ascii="Calibri" w:hAnsi="Calibri" w:cs="Arial"/>
        </w:rPr>
        <w:t>presented by the Greek Government in August 2010. It is expected that the implementation of this action will significantly contribute to addressing the needs indentified in</w:t>
      </w:r>
      <w:r w:rsidRPr="001F0C73">
        <w:rPr>
          <w:rFonts w:ascii="Calibri" w:hAnsi="Calibri"/>
        </w:rPr>
        <w:t xml:space="preserve"> </w:t>
      </w:r>
      <w:r w:rsidRPr="001F0C73">
        <w:rPr>
          <w:rFonts w:ascii="Calibri" w:hAnsi="Calibri" w:cs="Arial"/>
        </w:rPr>
        <w:t>the Action Plan</w:t>
      </w:r>
      <w:r>
        <w:rPr>
          <w:rFonts w:ascii="Calibri" w:hAnsi="Calibri" w:cs="Arial"/>
        </w:rPr>
        <w:t>.</w:t>
      </w:r>
    </w:p>
    <w:p w:rsidR="00BA3CAE" w:rsidRDefault="00BA3CAE">
      <w:pPr>
        <w:tabs>
          <w:tab w:val="left" w:pos="709"/>
        </w:tabs>
        <w:jc w:val="both"/>
        <w:rPr>
          <w:rFonts w:ascii="Calibri" w:hAnsi="Calibri"/>
          <w:lang w:val="en-US"/>
        </w:rPr>
      </w:pPr>
    </w:p>
    <w:p w:rsidR="00A0300F" w:rsidRDefault="001F0C73">
      <w:pPr>
        <w:tabs>
          <w:tab w:val="left" w:pos="709"/>
        </w:tabs>
        <w:jc w:val="both"/>
        <w:rPr>
          <w:rFonts w:ascii="Calibri" w:hAnsi="Calibri"/>
          <w:color w:val="FF0000"/>
        </w:rPr>
      </w:pPr>
      <w:r>
        <w:rPr>
          <w:rFonts w:ascii="Calibri" w:hAnsi="Calibri"/>
          <w:lang w:val="en-US"/>
        </w:rPr>
        <w:lastRenderedPageBreak/>
        <w:tab/>
      </w:r>
      <w:r w:rsidR="00A0300F">
        <w:rPr>
          <w:rFonts w:ascii="Calibri" w:hAnsi="Calibri"/>
        </w:rPr>
        <w:t xml:space="preserve">The implementation of the action under the 2010 AP will start after the approval of the 2010 Annual Program. Due to the national legal requirements, the recruitment process will be subject to a new selection procedure. The action will finish by </w:t>
      </w:r>
      <w:r w:rsidR="00A0300F">
        <w:rPr>
          <w:rFonts w:ascii="Calibri" w:hAnsi="Calibri"/>
          <w:color w:val="000000"/>
        </w:rPr>
        <w:t>30-06-2012.</w:t>
      </w:r>
      <w:r w:rsidR="00A0300F">
        <w:rPr>
          <w:rFonts w:ascii="Calibri" w:hAnsi="Calibri"/>
          <w:color w:val="FF0000"/>
        </w:rPr>
        <w:t xml:space="preserve"> </w:t>
      </w:r>
    </w:p>
    <w:p w:rsidR="00A0300F" w:rsidRDefault="00A0300F">
      <w:pPr>
        <w:tabs>
          <w:tab w:val="left" w:pos="709"/>
        </w:tabs>
        <w:jc w:val="both"/>
        <w:rPr>
          <w:rFonts w:ascii="Calibri" w:hAnsi="Calibri"/>
          <w:lang w:val="en-US"/>
        </w:rPr>
      </w:pPr>
      <w:r>
        <w:rPr>
          <w:rFonts w:ascii="Calibri" w:hAnsi="Calibri"/>
        </w:rPr>
        <w:tab/>
      </w:r>
    </w:p>
    <w:p w:rsidR="00A0300F" w:rsidRDefault="00A0300F" w:rsidP="003D6A70">
      <w:pPr>
        <w:pStyle w:val="BodyTextIndent3"/>
      </w:pPr>
      <w:r>
        <w:t xml:space="preserve">3.1.1.2. Expected grant recipients </w:t>
      </w:r>
    </w:p>
    <w:p w:rsidR="00A0300F" w:rsidRDefault="00A0300F" w:rsidP="003D6A70">
      <w:pPr>
        <w:pStyle w:val="BodyTextIndent3"/>
      </w:pPr>
      <w:r>
        <w:tab/>
        <w:t xml:space="preserve">The Responsible Authority will implement this action in association with  the appropriate Divisions of the Hellenic Police Headquarters of the Ministry of Citizen Protection. </w:t>
      </w:r>
    </w:p>
    <w:p w:rsidR="00A0300F" w:rsidRDefault="00A0300F" w:rsidP="003D6A70">
      <w:pPr>
        <w:pStyle w:val="BodyTextIndent3"/>
      </w:pPr>
    </w:p>
    <w:p w:rsidR="00A0300F" w:rsidRDefault="00A0300F" w:rsidP="003D6A70">
      <w:pPr>
        <w:pStyle w:val="BodyTextIndent3"/>
      </w:pPr>
      <w:r>
        <w:t>3.1.1.3. Where appropriate, justification regarding project(s) implemented directly by the responsible authority acting as an executing body</w:t>
      </w:r>
    </w:p>
    <w:p w:rsidR="00A0300F" w:rsidRDefault="00A0300F">
      <w:pPr>
        <w:pStyle w:val="Point1"/>
        <w:spacing w:before="0" w:after="0"/>
        <w:ind w:left="0" w:firstLine="720"/>
        <w:rPr>
          <w:rFonts w:ascii="Calibri" w:hAnsi="Calibri"/>
          <w:lang w:val="en-US"/>
        </w:rPr>
      </w:pPr>
      <w:r>
        <w:rPr>
          <w:rFonts w:ascii="Calibri" w:hAnsi="Calibri"/>
          <w:bCs/>
        </w:rPr>
        <w:t>The Ministry of Citizen Protection (Finance Division at Hellenic Police Headquarters) may act as the executing body of projects co financed by the European Return Fund where the project comes under its exclusive authority as the national public body and cannot be allocated to another agency or authority</w:t>
      </w:r>
      <w:r>
        <w:rPr>
          <w:rFonts w:ascii="Calibri" w:hAnsi="Calibri"/>
        </w:rPr>
        <w:t>.</w:t>
      </w:r>
      <w:r>
        <w:rPr>
          <w:rFonts w:ascii="Calibri" w:hAnsi="Calibri"/>
          <w:color w:val="FF00FF"/>
          <w:lang w:val="en-US"/>
        </w:rPr>
        <w:t xml:space="preserve"> </w:t>
      </w:r>
      <w:r>
        <w:rPr>
          <w:rFonts w:ascii="Calibri" w:hAnsi="Calibri"/>
          <w:lang w:val="en-US"/>
        </w:rPr>
        <w:t xml:space="preserve">According to our national legislation [articles 8 and 15 of the Presidential Decree 14/2001 (Government Gazette I 12/31.01.2001)], </w:t>
      </w:r>
      <w:r>
        <w:rPr>
          <w:rFonts w:ascii="Calibri" w:hAnsi="Calibri"/>
          <w:bCs/>
          <w:lang w:val="en-US"/>
        </w:rPr>
        <w:t xml:space="preserve">the Ministry of Citizen Protection / Hellenic Police Headquarters / Finance Division, </w:t>
      </w:r>
      <w:r>
        <w:rPr>
          <w:rFonts w:ascii="Calibri" w:hAnsi="Calibri"/>
          <w:lang w:val="en-US"/>
        </w:rPr>
        <w:t xml:space="preserve">Aliens Division </w:t>
      </w:r>
      <w:r>
        <w:rPr>
          <w:rFonts w:ascii="Calibri" w:hAnsi="Calibri"/>
          <w:bCs/>
          <w:lang w:val="en-US"/>
        </w:rPr>
        <w:t>and</w:t>
      </w:r>
      <w:r>
        <w:rPr>
          <w:rFonts w:ascii="Calibri" w:hAnsi="Calibri"/>
          <w:color w:val="FF00FF"/>
          <w:lang w:val="en-US"/>
        </w:rPr>
        <w:t xml:space="preserve"> </w:t>
      </w:r>
      <w:r>
        <w:rPr>
          <w:rFonts w:ascii="Calibri" w:hAnsi="Calibri"/>
          <w:lang w:val="en-US"/>
        </w:rPr>
        <w:t>Civil Personnel Division will implement the above-mentioned action.</w:t>
      </w:r>
    </w:p>
    <w:p w:rsidR="00A0300F" w:rsidRDefault="00A0300F">
      <w:pPr>
        <w:pStyle w:val="Point1"/>
        <w:spacing w:before="0" w:after="0"/>
        <w:ind w:left="0" w:firstLine="720"/>
        <w:rPr>
          <w:rFonts w:ascii="Calibri" w:hAnsi="Calibri"/>
          <w:lang w:val="en-US"/>
        </w:rPr>
      </w:pPr>
    </w:p>
    <w:p w:rsidR="00A0300F" w:rsidRDefault="00A0300F" w:rsidP="003D6A70">
      <w:pPr>
        <w:pStyle w:val="BodyTextIndent3"/>
      </w:pPr>
      <w:r>
        <w:t>3.1.1.4. Expected quantified results</w:t>
      </w:r>
    </w:p>
    <w:p w:rsidR="00A0300F" w:rsidRDefault="00A0300F">
      <w:pPr>
        <w:pStyle w:val="BodyText"/>
        <w:rPr>
          <w:rFonts w:ascii="Calibri" w:hAnsi="Calibri"/>
          <w:sz w:val="24"/>
          <w:lang w:val="en-US"/>
        </w:rPr>
      </w:pPr>
      <w:r>
        <w:rPr>
          <w:rFonts w:ascii="Calibri" w:hAnsi="Calibri"/>
          <w:sz w:val="24"/>
          <w:lang w:val="en-US"/>
        </w:rPr>
        <w:t>The expected results from the implementation of the said action will be the following:</w:t>
      </w:r>
    </w:p>
    <w:p w:rsidR="00A0300F" w:rsidRDefault="00A0300F">
      <w:pPr>
        <w:pStyle w:val="BodyText"/>
        <w:numPr>
          <w:ilvl w:val="0"/>
          <w:numId w:val="20"/>
        </w:numPr>
        <w:ind w:left="709" w:hanging="283"/>
        <w:rPr>
          <w:rFonts w:ascii="Calibri" w:hAnsi="Calibri"/>
          <w:sz w:val="24"/>
          <w:lang w:val="en-US"/>
        </w:rPr>
      </w:pPr>
      <w:r>
        <w:rPr>
          <w:rFonts w:ascii="Calibri" w:hAnsi="Calibri"/>
          <w:sz w:val="24"/>
          <w:lang w:val="en-US"/>
        </w:rPr>
        <w:t>the reduction of the problems caused by the arrested illegal immigrants to be returned, as they will understand their rights, the reasons why they are in detention and the procedures of their return;</w:t>
      </w:r>
    </w:p>
    <w:p w:rsidR="00A0300F" w:rsidRDefault="00A0300F">
      <w:pPr>
        <w:pStyle w:val="BodyText"/>
        <w:numPr>
          <w:ilvl w:val="0"/>
          <w:numId w:val="20"/>
        </w:numPr>
        <w:ind w:hanging="1014"/>
        <w:rPr>
          <w:rFonts w:ascii="Calibri" w:hAnsi="Calibri"/>
          <w:sz w:val="24"/>
          <w:lang w:val="en-US"/>
        </w:rPr>
      </w:pPr>
      <w:r>
        <w:rPr>
          <w:rFonts w:ascii="Calibri" w:hAnsi="Calibri"/>
          <w:sz w:val="24"/>
          <w:lang w:val="en-US"/>
        </w:rPr>
        <w:t>the respect of human rights;</w:t>
      </w:r>
    </w:p>
    <w:p w:rsidR="00A0300F" w:rsidRDefault="00A0300F">
      <w:pPr>
        <w:pStyle w:val="BodyText"/>
        <w:numPr>
          <w:ilvl w:val="0"/>
          <w:numId w:val="20"/>
        </w:numPr>
        <w:ind w:hanging="1014"/>
        <w:rPr>
          <w:rFonts w:ascii="Calibri" w:hAnsi="Calibri"/>
          <w:sz w:val="24"/>
          <w:lang w:val="en-US"/>
        </w:rPr>
      </w:pPr>
      <w:r>
        <w:rPr>
          <w:rFonts w:ascii="Calibri" w:hAnsi="Calibri"/>
          <w:sz w:val="24"/>
          <w:lang w:val="en-US"/>
        </w:rPr>
        <w:t>a quicker dispatch of the various cases and</w:t>
      </w:r>
    </w:p>
    <w:p w:rsidR="00A0300F" w:rsidRDefault="00A0300F">
      <w:pPr>
        <w:pStyle w:val="BodyText"/>
        <w:numPr>
          <w:ilvl w:val="0"/>
          <w:numId w:val="20"/>
        </w:numPr>
        <w:ind w:left="709" w:hanging="283"/>
        <w:rPr>
          <w:rFonts w:ascii="Calibri" w:hAnsi="Calibri"/>
          <w:sz w:val="24"/>
          <w:lang w:val="en-US"/>
        </w:rPr>
      </w:pPr>
      <w:r>
        <w:rPr>
          <w:rFonts w:ascii="Calibri" w:hAnsi="Calibri"/>
          <w:sz w:val="24"/>
          <w:lang w:val="en-US"/>
        </w:rPr>
        <w:t>the upgrading of the services provided by the Hellenic Police to the persons to be returned.</w:t>
      </w:r>
    </w:p>
    <w:p w:rsidR="00A0300F" w:rsidRDefault="00A0300F">
      <w:pPr>
        <w:jc w:val="both"/>
        <w:rPr>
          <w:rFonts w:ascii="Calibri" w:hAnsi="Calibri"/>
          <w:iCs/>
          <w:lang w:val="en-US"/>
        </w:rPr>
      </w:pPr>
    </w:p>
    <w:p w:rsidR="00A0300F" w:rsidRDefault="00A0300F" w:rsidP="003D6A70">
      <w:pPr>
        <w:pStyle w:val="BodyTextIndent3"/>
      </w:pPr>
      <w:r>
        <w:t>3.1.1.5. Indicators to be used</w:t>
      </w:r>
    </w:p>
    <w:p w:rsidR="00A0300F" w:rsidRDefault="00A0300F">
      <w:r>
        <w:rPr>
          <w:rFonts w:ascii="Calibri" w:hAnsi="Calibri"/>
          <w:b/>
          <w:bCs/>
          <w:lang w:val="en-US"/>
        </w:rPr>
        <w:t>Output</w:t>
      </w:r>
      <w:r>
        <w:rPr>
          <w:rFonts w:ascii="Calibri" w:hAnsi="Calibri" w:cs="Arial"/>
          <w:b/>
          <w:lang w:val="en-US"/>
        </w:rPr>
        <w:t>:</w:t>
      </w:r>
      <w:r>
        <w:rPr>
          <w:rFonts w:ascii="Calibri" w:hAnsi="Calibri" w:cs="Arial"/>
          <w:lang w:val="en-US"/>
        </w:rPr>
        <w:t xml:space="preserve"> Number of interpreters’ employment.</w:t>
      </w:r>
    </w:p>
    <w:p w:rsidR="00A0300F" w:rsidRDefault="00A0300F">
      <w:pPr>
        <w:jc w:val="both"/>
      </w:pPr>
      <w:r>
        <w:rPr>
          <w:rFonts w:ascii="Calibri" w:hAnsi="Calibri"/>
          <w:b/>
          <w:bCs/>
          <w:lang w:val="en-US"/>
        </w:rPr>
        <w:t>Outcome:</w:t>
      </w:r>
      <w:r>
        <w:rPr>
          <w:rFonts w:ascii="Calibri" w:hAnsi="Calibri"/>
          <w:bCs/>
          <w:lang w:val="en-US"/>
        </w:rPr>
        <w:t xml:space="preserve"> U</w:t>
      </w:r>
      <w:r>
        <w:rPr>
          <w:rFonts w:ascii="Calibri" w:hAnsi="Calibri"/>
          <w:lang w:val="en-US"/>
        </w:rPr>
        <w:t xml:space="preserve">pgrade of the </w:t>
      </w:r>
      <w:r>
        <w:rPr>
          <w:rFonts w:ascii="Calibri" w:hAnsi="Calibri"/>
        </w:rPr>
        <w:t xml:space="preserve">provided services to the </w:t>
      </w:r>
      <w:r>
        <w:rPr>
          <w:rFonts w:ascii="Calibri" w:hAnsi="Calibri"/>
          <w:lang w:val="en-US"/>
        </w:rPr>
        <w:t>potential returnees, faster procedures for return management.</w:t>
      </w:r>
    </w:p>
    <w:p w:rsidR="00A0300F" w:rsidRDefault="00A0300F">
      <w:pPr>
        <w:rPr>
          <w:lang w:val="en-US"/>
        </w:rPr>
      </w:pPr>
      <w:r>
        <w:rPr>
          <w:rFonts w:ascii="Calibri" w:hAnsi="Calibri" w:cs="Arial"/>
          <w:b/>
          <w:lang w:val="en-US"/>
        </w:rPr>
        <w:t>Impact</w:t>
      </w:r>
      <w:r>
        <w:rPr>
          <w:rFonts w:ascii="Calibri" w:hAnsi="Calibri"/>
          <w:b/>
          <w:bCs/>
          <w:lang w:val="en-US"/>
        </w:rPr>
        <w:t>:</w:t>
      </w:r>
      <w:r>
        <w:rPr>
          <w:rFonts w:ascii="Calibri" w:hAnsi="Calibri"/>
          <w:bCs/>
          <w:lang w:val="en-US"/>
        </w:rPr>
        <w:t xml:space="preserve"> Development of the return management’s effective application.</w:t>
      </w:r>
    </w:p>
    <w:p w:rsidR="00A0300F" w:rsidRDefault="00A0300F" w:rsidP="003D6A70">
      <w:pPr>
        <w:pStyle w:val="BodyTextIndent3"/>
      </w:pPr>
    </w:p>
    <w:p w:rsidR="00A0300F" w:rsidRDefault="00A0300F" w:rsidP="003D6A70">
      <w:pPr>
        <w:pStyle w:val="BodyTextIndent3"/>
      </w:pPr>
      <w:r>
        <w:t xml:space="preserve">3.1.1.6. Visibility of EC funding (Pertinent for all proposed actions in the Annual Programme 2009) </w:t>
      </w:r>
    </w:p>
    <w:p w:rsidR="00A0300F" w:rsidRDefault="00A0300F">
      <w:pPr>
        <w:pStyle w:val="BodyText"/>
        <w:ind w:firstLine="720"/>
        <w:rPr>
          <w:rFonts w:ascii="Calibri" w:hAnsi="Calibri"/>
          <w:sz w:val="24"/>
          <w:lang w:val="en-US"/>
        </w:rPr>
      </w:pPr>
      <w:r>
        <w:rPr>
          <w:rFonts w:ascii="Calibri" w:hAnsi="Calibri"/>
          <w:sz w:val="24"/>
          <w:lang w:val="en-US"/>
        </w:rPr>
        <w:t>The annual programme will be published on the official website of the Ministry of Citizen Protection as and when it is approved.</w:t>
      </w:r>
    </w:p>
    <w:p w:rsidR="00A0300F" w:rsidRDefault="00A0300F">
      <w:pPr>
        <w:pStyle w:val="BodyText"/>
        <w:ind w:firstLine="720"/>
        <w:rPr>
          <w:rFonts w:ascii="Calibri" w:hAnsi="Calibri"/>
          <w:sz w:val="24"/>
        </w:rPr>
      </w:pPr>
      <w:r>
        <w:rPr>
          <w:rFonts w:ascii="Calibri" w:hAnsi="Calibri"/>
          <w:sz w:val="24"/>
        </w:rPr>
        <w:t>Publication of the objectives and instruments of the European Return Fund is designed to:</w:t>
      </w:r>
    </w:p>
    <w:p w:rsidR="00A0300F" w:rsidRDefault="00A0300F">
      <w:pPr>
        <w:pStyle w:val="BodyText"/>
        <w:numPr>
          <w:ilvl w:val="0"/>
          <w:numId w:val="5"/>
        </w:numPr>
        <w:rPr>
          <w:rFonts w:ascii="Calibri" w:hAnsi="Calibri"/>
          <w:sz w:val="24"/>
        </w:rPr>
      </w:pPr>
      <w:r>
        <w:rPr>
          <w:rFonts w:ascii="Calibri" w:hAnsi="Calibri"/>
          <w:sz w:val="24"/>
        </w:rPr>
        <w:t>inform public opinion in general about the role played by the European Union and the Greek authorities in the programme and the results of its implementation;</w:t>
      </w:r>
    </w:p>
    <w:p w:rsidR="00A0300F" w:rsidRDefault="00A0300F">
      <w:pPr>
        <w:pStyle w:val="BodyText"/>
        <w:numPr>
          <w:ilvl w:val="0"/>
          <w:numId w:val="5"/>
        </w:numPr>
        <w:rPr>
          <w:rFonts w:ascii="Calibri" w:hAnsi="Calibri"/>
          <w:bCs/>
          <w:sz w:val="24"/>
        </w:rPr>
      </w:pPr>
      <w:r>
        <w:rPr>
          <w:rFonts w:ascii="Calibri" w:hAnsi="Calibri"/>
          <w:bCs/>
          <w:sz w:val="24"/>
        </w:rPr>
        <w:lastRenderedPageBreak/>
        <w:t>inform the public in general at central and regional level about the objectives, aims, priorities and actions of the Fund and the level of EC co financing through a selection of communication and promotional actions;</w:t>
      </w:r>
    </w:p>
    <w:p w:rsidR="00A0300F" w:rsidRDefault="00A0300F">
      <w:pPr>
        <w:pStyle w:val="BodyText"/>
        <w:numPr>
          <w:ilvl w:val="0"/>
          <w:numId w:val="5"/>
        </w:numPr>
        <w:rPr>
          <w:rFonts w:ascii="Calibri" w:hAnsi="Calibri"/>
          <w:sz w:val="24"/>
        </w:rPr>
      </w:pPr>
      <w:r>
        <w:rPr>
          <w:rFonts w:ascii="Calibri" w:hAnsi="Calibri"/>
          <w:sz w:val="24"/>
        </w:rPr>
        <w:t>guarantee actions under the programme are visible by providing a full range of information for all social agencies.</w:t>
      </w:r>
    </w:p>
    <w:p w:rsidR="00A0300F" w:rsidRDefault="00A0300F">
      <w:pPr>
        <w:pStyle w:val="BodyText"/>
        <w:rPr>
          <w:rFonts w:ascii="Calibri" w:hAnsi="Calibri"/>
          <w:sz w:val="24"/>
        </w:rPr>
      </w:pPr>
      <w:r>
        <w:rPr>
          <w:rFonts w:ascii="Calibri" w:hAnsi="Calibri"/>
          <w:sz w:val="24"/>
        </w:rPr>
        <w:t xml:space="preserve"> </w:t>
      </w:r>
      <w:r>
        <w:rPr>
          <w:rFonts w:ascii="Calibri" w:hAnsi="Calibri"/>
          <w:sz w:val="24"/>
        </w:rPr>
        <w:tab/>
        <w:t>Consequently, the aim of valid and prompt information and publication is to achieve transparent and effective management of national and Community resources.</w:t>
      </w:r>
    </w:p>
    <w:p w:rsidR="00A0300F" w:rsidRDefault="00A0300F">
      <w:pPr>
        <w:pStyle w:val="BodyText"/>
        <w:ind w:firstLine="720"/>
        <w:rPr>
          <w:rFonts w:ascii="Calibri" w:hAnsi="Calibri"/>
          <w:snapToGrid w:val="0"/>
          <w:sz w:val="24"/>
          <w:lang w:val="en-US"/>
        </w:rPr>
      </w:pPr>
      <w:r>
        <w:rPr>
          <w:rFonts w:ascii="Calibri" w:hAnsi="Calibri"/>
          <w:snapToGrid w:val="0"/>
          <w:sz w:val="24"/>
          <w:lang w:val="en-US"/>
        </w:rPr>
        <w:t xml:space="preserve">For the purposes of information and publicity measures concerning the Fund, the responsible authority set up under law 3613/07 (Government Gazette 263/I/23.11.2007) will publish, according to the above mentioned procedure, notices of each scheduled competition in the daily Greek press and in the Official Journal of the European Communities. </w:t>
      </w:r>
    </w:p>
    <w:p w:rsidR="00A0300F" w:rsidRDefault="00A0300F">
      <w:pPr>
        <w:pStyle w:val="BodyText"/>
        <w:ind w:firstLine="720"/>
        <w:rPr>
          <w:rFonts w:ascii="Calibri" w:hAnsi="Calibri"/>
          <w:snapToGrid w:val="0"/>
          <w:sz w:val="24"/>
          <w:lang w:val="en-US"/>
        </w:rPr>
      </w:pPr>
      <w:r>
        <w:rPr>
          <w:rFonts w:ascii="Calibri" w:hAnsi="Calibri"/>
          <w:sz w:val="24"/>
          <w:lang w:val="en-US"/>
        </w:rPr>
        <w:t>Each communication action will include clear information on the participation of the EU</w:t>
      </w:r>
      <w:r>
        <w:rPr>
          <w:rFonts w:ascii="Calibri" w:hAnsi="Calibri"/>
          <w:snapToGrid w:val="0"/>
          <w:sz w:val="24"/>
          <w:lang w:val="en-US"/>
        </w:rPr>
        <w:t xml:space="preserve"> (mainly in the form of a reference to the contribution of the EU and the percentage of assistance for the actions being promoted) and the European emblem/logo will appear alongside every national emblem/logo.</w:t>
      </w:r>
    </w:p>
    <w:p w:rsidR="00A0300F" w:rsidRDefault="00A0300F">
      <w:pPr>
        <w:pStyle w:val="BodyText"/>
        <w:rPr>
          <w:rFonts w:ascii="Calibri" w:hAnsi="Calibri"/>
          <w:sz w:val="24"/>
        </w:rPr>
      </w:pPr>
      <w:r>
        <w:rPr>
          <w:rFonts w:ascii="Calibri" w:hAnsi="Calibri"/>
          <w:sz w:val="24"/>
          <w:lang w:val="en-US"/>
        </w:rPr>
        <w:t xml:space="preserve">     </w:t>
      </w:r>
      <w:r>
        <w:rPr>
          <w:rFonts w:ascii="Calibri" w:hAnsi="Calibri"/>
          <w:sz w:val="24"/>
          <w:lang w:val="en-US"/>
        </w:rPr>
        <w:tab/>
        <w:t xml:space="preserve">Information plaques or stickers will be attached to all types of equipment for co financed actions, depending on the type of equipment. One part of the plaque or sticker will be used to advertise the EU contribution (and specifically the External Borders Fund) by including a description in words and the Greek flag and the EU emblem/logo, as stipulated in Article 35 of Commission decision no. E (2008) 796/5-3-2008 </w:t>
      </w:r>
      <w:r>
        <w:rPr>
          <w:rFonts w:ascii="Calibri" w:hAnsi="Calibri"/>
          <w:sz w:val="24"/>
        </w:rPr>
        <w:t xml:space="preserve">on the implementation rules for Decision 575/2007/ΕC establishing the European Return Fund. </w:t>
      </w:r>
    </w:p>
    <w:p w:rsidR="00A0300F" w:rsidRDefault="00A0300F">
      <w:pPr>
        <w:pStyle w:val="BodyText"/>
        <w:tabs>
          <w:tab w:val="left" w:pos="709"/>
        </w:tabs>
        <w:ind w:firstLine="709"/>
        <w:rPr>
          <w:rFonts w:ascii="Calibri" w:hAnsi="Calibri"/>
          <w:sz w:val="24"/>
        </w:rPr>
      </w:pPr>
      <w:r>
        <w:rPr>
          <w:rFonts w:ascii="Calibri" w:hAnsi="Calibri"/>
          <w:sz w:val="24"/>
        </w:rPr>
        <w:t xml:space="preserve">The regulatory framework governing information and publicity of actions under the programme is set out in the above Commission decision (Articles 31-35) and is concerning the Responsible authority and the other final beneficiaries, because </w:t>
      </w:r>
      <w:r>
        <w:rPr>
          <w:rFonts w:ascii="Calibri" w:hAnsi="Calibri"/>
          <w:b/>
          <w:sz w:val="24"/>
        </w:rPr>
        <w:t>the RA will act both as an executing and awarding body</w:t>
      </w:r>
      <w:r>
        <w:rPr>
          <w:rFonts w:ascii="Calibri" w:hAnsi="Calibri"/>
          <w:sz w:val="24"/>
        </w:rPr>
        <w:t>. The visibility guidelines, which the RA and the final beneficiaries will follow, refer to Chapter 5 of the implementing rules, and will be absolutely followed by the competent unit of the Responsible Authority (</w:t>
      </w:r>
      <w:r>
        <w:rPr>
          <w:rFonts w:ascii="Calibri" w:hAnsi="Calibri"/>
          <w:b/>
          <w:sz w:val="24"/>
        </w:rPr>
        <w:t>Unit 4</w:t>
      </w:r>
      <w:r>
        <w:rPr>
          <w:rFonts w:ascii="Calibri" w:hAnsi="Calibri"/>
          <w:sz w:val="24"/>
        </w:rPr>
        <w:t xml:space="preserve">). </w:t>
      </w:r>
    </w:p>
    <w:p w:rsidR="00A0300F" w:rsidRDefault="00A0300F">
      <w:pPr>
        <w:pStyle w:val="BodyText"/>
        <w:tabs>
          <w:tab w:val="left" w:pos="709"/>
        </w:tabs>
        <w:rPr>
          <w:rFonts w:ascii="Calibri" w:hAnsi="Calibri"/>
          <w:sz w:val="24"/>
        </w:rPr>
      </w:pPr>
      <w:r>
        <w:rPr>
          <w:rFonts w:ascii="Calibri" w:hAnsi="Calibri"/>
          <w:sz w:val="24"/>
        </w:rPr>
        <w:tab/>
        <w:t>The Monitoring Committee will, among other duties, supervise the implementation of the visibility obligations, according to articles 31-35 of the implementing rules.</w:t>
      </w:r>
    </w:p>
    <w:p w:rsidR="00A0300F" w:rsidRDefault="00A0300F">
      <w:pPr>
        <w:pStyle w:val="BodyText"/>
        <w:ind w:firstLine="720"/>
        <w:rPr>
          <w:rFonts w:ascii="Calibri" w:hAnsi="Calibri"/>
          <w:lang w:val="en-US"/>
        </w:rPr>
      </w:pPr>
      <w:r>
        <w:rPr>
          <w:rFonts w:ascii="Calibri" w:hAnsi="Calibri"/>
          <w:sz w:val="24"/>
          <w:lang w:val="en-US"/>
        </w:rPr>
        <w:t>In addition, the Responsible Authority already has experience from the application of Community programmes which have been and which are being implemented under which it was/is the grant recipient.</w:t>
      </w:r>
      <w:r>
        <w:rPr>
          <w:rFonts w:ascii="Calibri" w:hAnsi="Calibri"/>
          <w:lang w:val="en-US"/>
        </w:rPr>
        <w:t xml:space="preserve"> </w:t>
      </w:r>
    </w:p>
    <w:p w:rsidR="00A0300F" w:rsidRDefault="00A0300F" w:rsidP="003D6A70">
      <w:pPr>
        <w:pStyle w:val="BodyTextIndent3"/>
      </w:pPr>
    </w:p>
    <w:p w:rsidR="00A0300F" w:rsidRDefault="00A0300F" w:rsidP="003D6A70">
      <w:pPr>
        <w:pStyle w:val="BodyTextIndent3"/>
      </w:pPr>
      <w:r>
        <w:t>3.1.1.7. Complementarity with similar actions financed by other EC instruments, if appropriate (</w:t>
      </w:r>
      <w:r>
        <w:rPr>
          <w:i/>
        </w:rPr>
        <w:t>Pertinent for all proposed actions in the Annual Programme 2010</w:t>
      </w:r>
      <w:r>
        <w:t xml:space="preserve">) </w:t>
      </w:r>
    </w:p>
    <w:p w:rsidR="00A0300F" w:rsidRDefault="00A0300F">
      <w:pPr>
        <w:tabs>
          <w:tab w:val="left" w:pos="540"/>
        </w:tabs>
        <w:ind w:firstLine="709"/>
        <w:jc w:val="both"/>
        <w:rPr>
          <w:rFonts w:ascii="Calibri" w:hAnsi="Calibri" w:cs="Arial"/>
        </w:rPr>
      </w:pPr>
      <w:r>
        <w:rPr>
          <w:rFonts w:ascii="Calibri" w:hAnsi="Calibri" w:cs="Arial"/>
        </w:rPr>
        <w:t>All the objectives described under the priorities that are planned to be implemented under the Fund, follow on from national action</w:t>
      </w:r>
      <w:r>
        <w:rPr>
          <w:rFonts w:ascii="Calibri" w:hAnsi="Calibri" w:cs="Arial"/>
          <w:lang w:val="en-US"/>
        </w:rPr>
        <w:t>s</w:t>
      </w:r>
      <w:r>
        <w:rPr>
          <w:rFonts w:ascii="Calibri" w:hAnsi="Calibri" w:cs="Arial"/>
        </w:rPr>
        <w:t xml:space="preserve"> taken for the same reasons at central, regional and local level. </w:t>
      </w:r>
    </w:p>
    <w:p w:rsidR="00A0300F" w:rsidRDefault="00A0300F">
      <w:pPr>
        <w:ind w:firstLine="709"/>
        <w:jc w:val="both"/>
        <w:rPr>
          <w:rFonts w:ascii="Calibri" w:hAnsi="Calibri" w:cs="Arial"/>
        </w:rPr>
      </w:pPr>
      <w:r>
        <w:rPr>
          <w:rFonts w:ascii="Calibri" w:hAnsi="Calibri" w:cs="Arial"/>
        </w:rPr>
        <w:t>The actions to be implemented complement and follow on from actions taken under the national ordinary budget of the Hellenic Police as well as under Community Programmes which have been and are being implemented under the European Refugee Fund II, regarding the implementation of voluntary returns. The knowledge and experience gained from implementing operational programmes under the 3</w:t>
      </w:r>
      <w:r>
        <w:rPr>
          <w:rFonts w:ascii="Calibri" w:hAnsi="Calibri" w:cs="Arial"/>
          <w:vertAlign w:val="superscript"/>
        </w:rPr>
        <w:t>rd</w:t>
      </w:r>
      <w:r>
        <w:rPr>
          <w:rFonts w:ascii="Calibri" w:hAnsi="Calibri" w:cs="Arial"/>
        </w:rPr>
        <w:t xml:space="preserve"> Community Support Framework, INTERREG II and III, EQUAL and ARGO were also applied. Particular attention was paid when drafting the multiannual programme to the results of the implemented actions in the </w:t>
      </w:r>
      <w:r>
        <w:rPr>
          <w:rFonts w:ascii="Calibri" w:hAnsi="Calibri" w:cs="Arial"/>
        </w:rPr>
        <w:lastRenderedPageBreak/>
        <w:t>framework of the Community Initiative EQUAL and of the joint European operations, programmed and coordinated by Frontex, in the field of the integrated return management.</w:t>
      </w:r>
    </w:p>
    <w:p w:rsidR="00A0300F" w:rsidRDefault="00A0300F">
      <w:pPr>
        <w:ind w:firstLine="709"/>
        <w:jc w:val="both"/>
        <w:rPr>
          <w:rFonts w:ascii="Calibri" w:hAnsi="Calibri"/>
          <w:lang w:val="en-US"/>
        </w:rPr>
      </w:pPr>
      <w:r>
        <w:rPr>
          <w:rFonts w:ascii="Calibri" w:hAnsi="Calibri" w:cs="Arial"/>
        </w:rPr>
        <w:t>Specifically, v</w:t>
      </w:r>
      <w:r>
        <w:rPr>
          <w:rFonts w:ascii="Calibri" w:hAnsi="Calibri"/>
          <w:lang w:val="en-US"/>
        </w:rPr>
        <w:t xml:space="preserve">ia the Community Initiative EQUAL has been financed the printing of handy booklets in six (6) languages, which describe the process of asylum and the applicant asylum’s rights. </w:t>
      </w:r>
    </w:p>
    <w:p w:rsidR="00A0300F" w:rsidRDefault="00A0300F">
      <w:pPr>
        <w:ind w:firstLine="709"/>
        <w:jc w:val="both"/>
        <w:rPr>
          <w:rFonts w:ascii="Calibri" w:hAnsi="Calibri"/>
          <w:lang w:val="en-US"/>
        </w:rPr>
      </w:pPr>
      <w:r>
        <w:rPr>
          <w:rFonts w:ascii="Calibri" w:hAnsi="Calibri"/>
          <w:lang w:val="en-US"/>
        </w:rPr>
        <w:t>The preparation and the finalisation of the booklets’ text in the applicant asylum’s basic languages (Greek, English, French, Turkish, Iranian, Arabic), have been drafted with the collaboration of the Hellenic Police and the UNHCR.</w:t>
      </w:r>
    </w:p>
    <w:p w:rsidR="00A0300F" w:rsidRDefault="00A0300F">
      <w:pPr>
        <w:ind w:firstLine="709"/>
        <w:jc w:val="both"/>
        <w:rPr>
          <w:rFonts w:ascii="Calibri" w:hAnsi="Calibri"/>
          <w:lang w:val="en-US"/>
        </w:rPr>
      </w:pPr>
      <w:r>
        <w:rPr>
          <w:rFonts w:ascii="Calibri" w:hAnsi="Calibri"/>
          <w:lang w:val="en-US"/>
        </w:rPr>
        <w:t xml:space="preserve">These booklets were printed out by the Printing-house of the Hellenic Police in 75.000 copies and were distributed in the Services of the Hellenic Police in order to be covered the needs of the particular target group (asylum seekers). </w:t>
      </w:r>
    </w:p>
    <w:p w:rsidR="00A0300F" w:rsidRDefault="00A0300F">
      <w:pPr>
        <w:ind w:firstLine="709"/>
        <w:jc w:val="both"/>
        <w:rPr>
          <w:rFonts w:ascii="Calibri" w:hAnsi="Calibri" w:cs="Arial"/>
        </w:rPr>
      </w:pPr>
      <w:r>
        <w:rPr>
          <w:rFonts w:ascii="Calibri" w:hAnsi="Calibri" w:cs="Arial"/>
        </w:rPr>
        <w:t>Hellenic Police Headquarters has also been implementing various projects co-financed from operational programmes under the 2</w:t>
      </w:r>
      <w:r>
        <w:rPr>
          <w:rFonts w:ascii="Calibri" w:hAnsi="Calibri" w:cs="Arial"/>
          <w:vertAlign w:val="superscript"/>
        </w:rPr>
        <w:t>nd</w:t>
      </w:r>
      <w:r>
        <w:rPr>
          <w:rFonts w:ascii="Calibri" w:hAnsi="Calibri" w:cs="Arial"/>
        </w:rPr>
        <w:t xml:space="preserve"> and 3</w:t>
      </w:r>
      <w:r>
        <w:rPr>
          <w:rFonts w:ascii="Calibri" w:hAnsi="Calibri" w:cs="Arial"/>
          <w:vertAlign w:val="superscript"/>
        </w:rPr>
        <w:t>rd</w:t>
      </w:r>
      <w:r>
        <w:rPr>
          <w:rFonts w:ascii="Calibri" w:hAnsi="Calibri" w:cs="Arial"/>
        </w:rPr>
        <w:t xml:space="preserve"> Community Support Frameworks since 1995 and particular attention was therefore paid when preparing the multiannual and annual programmes to applying the knowledge and experience gained in order to include the best practices developed when planning the programmes.</w:t>
      </w:r>
    </w:p>
    <w:p w:rsidR="00A0300F" w:rsidRDefault="00A0300F">
      <w:pPr>
        <w:tabs>
          <w:tab w:val="left" w:pos="540"/>
        </w:tabs>
        <w:ind w:firstLine="709"/>
        <w:jc w:val="both"/>
        <w:rPr>
          <w:rFonts w:ascii="Calibri" w:hAnsi="Calibri"/>
        </w:rPr>
      </w:pPr>
      <w:r>
        <w:rPr>
          <w:rFonts w:ascii="Calibri" w:hAnsi="Calibri" w:cs="Arial"/>
        </w:rPr>
        <w:t>As such, and given that the application of the provisions of the European Return Fund depends on cohesion with projects defined mainly in Objectives of the European Social Fund, the strategy developed within the framework of the European Return Fund is compatible with the objectives of the European Union Structural Funds (mainly of the European Social Fund), being pursued through sectoral and regional operational programmes in the 2008-2013 financial period</w:t>
      </w:r>
      <w:r>
        <w:rPr>
          <w:rFonts w:ascii="Calibri" w:hAnsi="Calibri"/>
        </w:rPr>
        <w:t xml:space="preserve">. </w:t>
      </w:r>
    </w:p>
    <w:p w:rsidR="00A0300F" w:rsidRDefault="00A0300F">
      <w:pPr>
        <w:tabs>
          <w:tab w:val="left" w:pos="540"/>
        </w:tabs>
        <w:ind w:firstLine="709"/>
        <w:jc w:val="both"/>
        <w:rPr>
          <w:rFonts w:ascii="Calibri" w:hAnsi="Calibri" w:cs="Calibri"/>
          <w:lang w:val="en-US" w:eastAsia="el-GR"/>
        </w:rPr>
      </w:pPr>
      <w:r>
        <w:rPr>
          <w:rFonts w:ascii="Calibri" w:hAnsi="Calibri" w:cs="Calibri"/>
          <w:lang w:eastAsia="el-GR"/>
        </w:rPr>
        <w:t xml:space="preserve">For action 3.3.2., the draft annual programme is also in complementarity to the </w:t>
      </w:r>
      <w:r>
        <w:rPr>
          <w:rFonts w:ascii="Calibri" w:hAnsi="Calibri" w:cs="Calibri"/>
          <w:lang w:val="en-US" w:eastAsia="el-GR"/>
        </w:rPr>
        <w:t xml:space="preserve">voluntary return actions implemented under the </w:t>
      </w:r>
      <w:r>
        <w:rPr>
          <w:rFonts w:ascii="Calibri" w:hAnsi="Calibri" w:cs="Arial"/>
          <w:bCs/>
          <w:lang w:val="en-US" w:eastAsia="el-GR"/>
        </w:rPr>
        <w:t>European Refugee Fund II which</w:t>
      </w:r>
      <w:r>
        <w:rPr>
          <w:rFonts w:ascii="Calibri" w:hAnsi="Calibri" w:cs="Arial"/>
          <w:b/>
          <w:bCs/>
          <w:lang w:val="en-US" w:eastAsia="el-GR"/>
        </w:rPr>
        <w:t xml:space="preserve"> </w:t>
      </w:r>
      <w:r>
        <w:rPr>
          <w:rFonts w:ascii="Calibri" w:hAnsi="Calibri" w:cs="Calibri"/>
          <w:lang w:val="en-US" w:eastAsia="el-GR"/>
        </w:rPr>
        <w:t xml:space="preserve">aimed at the establishment of effective mechanism for voluntary returns of failed asylum seekers and refugees. </w:t>
      </w:r>
    </w:p>
    <w:p w:rsidR="00A0300F" w:rsidRDefault="00A0300F">
      <w:pPr>
        <w:tabs>
          <w:tab w:val="left" w:pos="540"/>
        </w:tabs>
        <w:ind w:firstLine="709"/>
        <w:jc w:val="both"/>
        <w:rPr>
          <w:rFonts w:ascii="Calibri" w:hAnsi="Calibri"/>
        </w:rPr>
      </w:pPr>
      <w:r>
        <w:rPr>
          <w:rFonts w:ascii="Calibri" w:hAnsi="Calibri"/>
          <w:lang w:val="en-US"/>
        </w:rPr>
        <w:t>In addition, to</w:t>
      </w:r>
      <w:r>
        <w:rPr>
          <w:rFonts w:ascii="Calibri" w:hAnsi="Calibri"/>
        </w:rPr>
        <w:t xml:space="preserve"> the above mentioned </w:t>
      </w:r>
      <w:r>
        <w:rPr>
          <w:rFonts w:ascii="Calibri" w:hAnsi="Calibri"/>
          <w:lang w:val="en-US"/>
        </w:rPr>
        <w:t xml:space="preserve">elements </w:t>
      </w:r>
      <w:r>
        <w:rPr>
          <w:rFonts w:ascii="Calibri" w:hAnsi="Calibri"/>
        </w:rPr>
        <w:t>, for drafting</w:t>
      </w:r>
      <w:r>
        <w:rPr>
          <w:rFonts w:ascii="Calibri" w:hAnsi="Calibri"/>
          <w:lang w:val="en-US"/>
        </w:rPr>
        <w:t xml:space="preserve"> the multiannual program and the annual programme, Greece took into account the </w:t>
      </w:r>
      <w:r>
        <w:rPr>
          <w:rFonts w:ascii="Calibri" w:hAnsi="Calibri"/>
        </w:rPr>
        <w:t xml:space="preserve">general axes of the approved programs for the Structural Funds to be implemented during the period  2008-2013. </w:t>
      </w:r>
    </w:p>
    <w:p w:rsidR="00A0300F" w:rsidRDefault="00A0300F" w:rsidP="003D6A70">
      <w:pPr>
        <w:pStyle w:val="BodyTextIndent3"/>
      </w:pPr>
    </w:p>
    <w:p w:rsidR="00A0300F" w:rsidRDefault="00A0300F" w:rsidP="003D6A70">
      <w:pPr>
        <w:pStyle w:val="BodyTextIndent3"/>
      </w:pPr>
      <w:r>
        <w:t>3.1.1.8. Financial Information</w:t>
      </w:r>
    </w:p>
    <w:p w:rsidR="00A0300F" w:rsidRDefault="00A0300F">
      <w:pPr>
        <w:pStyle w:val="BodyText"/>
        <w:ind w:firstLine="709"/>
        <w:rPr>
          <w:rFonts w:ascii="Calibri" w:hAnsi="Calibri"/>
          <w:sz w:val="24"/>
          <w:lang w:val="en-US"/>
        </w:rPr>
      </w:pPr>
      <w:r>
        <w:rPr>
          <w:rFonts w:ascii="Calibri" w:hAnsi="Calibri"/>
          <w:sz w:val="24"/>
          <w:lang w:val="en-US"/>
        </w:rPr>
        <w:t xml:space="preserve">This specific project, which comes under priority 1, will receive 75% financing from Community resources (EURO </w:t>
      </w:r>
      <w:r>
        <w:rPr>
          <w:rFonts w:ascii="Calibri" w:hAnsi="Calibri"/>
          <w:b/>
          <w:sz w:val="24"/>
          <w:lang w:val="en-US"/>
        </w:rPr>
        <w:t>800.000,00</w:t>
      </w:r>
      <w:r>
        <w:rPr>
          <w:rFonts w:ascii="Calibri" w:hAnsi="Calibri"/>
          <w:sz w:val="24"/>
          <w:lang w:val="en-US"/>
        </w:rPr>
        <w:t xml:space="preserve">) and 25 % from national resources (EURO </w:t>
      </w:r>
      <w:r>
        <w:rPr>
          <w:rFonts w:ascii="Calibri" w:hAnsi="Calibri"/>
          <w:b/>
          <w:sz w:val="24"/>
          <w:lang w:val="en-US"/>
        </w:rPr>
        <w:t>266.666,67</w:t>
      </w:r>
      <w:r>
        <w:rPr>
          <w:rFonts w:ascii="Calibri" w:hAnsi="Calibri"/>
          <w:sz w:val="24"/>
          <w:lang w:val="en-US"/>
        </w:rPr>
        <w:t xml:space="preserve"> from the state budget), bringing public spending on this project to EURO </w:t>
      </w:r>
      <w:r>
        <w:rPr>
          <w:rFonts w:ascii="Calibri" w:hAnsi="Calibri"/>
          <w:b/>
          <w:sz w:val="24"/>
          <w:lang w:val="en-US"/>
        </w:rPr>
        <w:t>1.066.666,67</w:t>
      </w:r>
      <w:r>
        <w:rPr>
          <w:rFonts w:ascii="Calibri" w:hAnsi="Calibri"/>
          <w:sz w:val="24"/>
          <w:lang w:val="en-US"/>
        </w:rPr>
        <w:t>. The national contribution must be covered by the Ministry of Citizen Protection, in cooperation with the Ministries of Finance and of Economy, Competitiveness and Mercantile Marine through the Public Investment Programme (and hence the ordinary budget) and the procedure, which will be followed for the implementation of the specific action according to our national legislation and the article 11 of the implementing rules.</w:t>
      </w:r>
    </w:p>
    <w:p w:rsidR="00A0300F" w:rsidRDefault="00A0300F">
      <w:pPr>
        <w:pStyle w:val="BodyText"/>
        <w:ind w:firstLine="709"/>
        <w:rPr>
          <w:rFonts w:ascii="Calibri" w:hAnsi="Calibri"/>
          <w:sz w:val="24"/>
          <w:lang w:val="en-US"/>
        </w:rPr>
      </w:pPr>
    </w:p>
    <w:p w:rsidR="00A0300F" w:rsidRDefault="00A0300F">
      <w:pPr>
        <w:pStyle w:val="Point1"/>
        <w:ind w:left="0" w:firstLine="0"/>
        <w:rPr>
          <w:rFonts w:ascii="Calibri" w:hAnsi="Calibri"/>
          <w:b/>
          <w:u w:val="single"/>
          <w:lang w:val="en-US"/>
        </w:rPr>
      </w:pPr>
      <w:r>
        <w:rPr>
          <w:rFonts w:ascii="Calibri" w:hAnsi="Calibri"/>
          <w:b/>
          <w:u w:val="single"/>
          <w:lang w:val="en-US"/>
        </w:rPr>
        <w:t xml:space="preserve">3.1.2. </w:t>
      </w:r>
      <w:r>
        <w:rPr>
          <w:rFonts w:ascii="Calibri" w:hAnsi="Calibri"/>
          <w:b/>
          <w:bCs/>
          <w:u w:val="single"/>
          <w:lang w:val="en-US"/>
        </w:rPr>
        <w:t xml:space="preserve">Reinforcement of the special office for the implementation of the readmission agreements </w:t>
      </w:r>
      <w:r>
        <w:rPr>
          <w:rFonts w:ascii="Calibri" w:hAnsi="Calibri"/>
          <w:b/>
          <w:bCs/>
          <w:i/>
          <w:lang w:val="en-US"/>
        </w:rPr>
        <w:t>(Objective 1 under priority 1 of the Multiannual Programme ( MAP))</w:t>
      </w:r>
      <w:r>
        <w:rPr>
          <w:rFonts w:ascii="Calibri" w:hAnsi="Calibri"/>
          <w:b/>
          <w:bCs/>
          <w:u w:val="single"/>
          <w:lang w:val="en-US"/>
        </w:rPr>
        <w:t xml:space="preserve"> </w:t>
      </w:r>
    </w:p>
    <w:p w:rsidR="00A0300F" w:rsidRDefault="00A0300F">
      <w:pPr>
        <w:pStyle w:val="BodyText"/>
        <w:rPr>
          <w:rFonts w:ascii="Calibri" w:hAnsi="Calibri"/>
          <w:sz w:val="24"/>
          <w:lang w:val="en-US"/>
        </w:rPr>
      </w:pPr>
    </w:p>
    <w:p w:rsidR="00A0300F" w:rsidRDefault="00A0300F">
      <w:pPr>
        <w:pStyle w:val="Point0"/>
        <w:spacing w:before="0" w:after="0"/>
        <w:rPr>
          <w:rFonts w:ascii="Calibri" w:hAnsi="Calibri"/>
          <w:u w:val="single"/>
          <w:lang w:val="en-US"/>
        </w:rPr>
      </w:pPr>
      <w:r>
        <w:rPr>
          <w:rFonts w:ascii="Calibri" w:hAnsi="Calibri"/>
          <w:u w:val="single"/>
          <w:lang w:val="en-US"/>
        </w:rPr>
        <w:t>3.1.2.1. Purpose and scope of the action</w:t>
      </w:r>
    </w:p>
    <w:p w:rsidR="00A0300F" w:rsidRDefault="00A0300F">
      <w:pPr>
        <w:pStyle w:val="Point0"/>
        <w:spacing w:before="0" w:after="0"/>
        <w:rPr>
          <w:rFonts w:ascii="Calibri" w:hAnsi="Calibri"/>
          <w:u w:val="single"/>
        </w:rPr>
      </w:pPr>
    </w:p>
    <w:p w:rsidR="00A0300F" w:rsidRDefault="00A0300F">
      <w:pPr>
        <w:pStyle w:val="BodyText"/>
        <w:ind w:firstLine="709"/>
        <w:rPr>
          <w:lang w:val="en-US"/>
        </w:rPr>
      </w:pPr>
      <w:r>
        <w:rPr>
          <w:rFonts w:ascii="Calibri" w:hAnsi="Calibri"/>
          <w:sz w:val="24"/>
          <w:lang w:val="en-US"/>
        </w:rPr>
        <w:t xml:space="preserve">Our country, within the framework of an effective and complete management of returns, has signed re-admission agreements with third countries, such as </w:t>
      </w:r>
      <w:smartTag w:uri="urn:schemas-microsoft-com:office:smarttags" w:element="country-region">
        <w:r>
          <w:rPr>
            <w:rFonts w:ascii="Calibri" w:hAnsi="Calibri"/>
            <w:sz w:val="24"/>
            <w:lang w:val="en-US"/>
          </w:rPr>
          <w:t>Turkey</w:t>
        </w:r>
      </w:smartTag>
      <w:r>
        <w:rPr>
          <w:rFonts w:ascii="Calibri" w:hAnsi="Calibri"/>
          <w:sz w:val="24"/>
          <w:lang w:val="en-US"/>
        </w:rPr>
        <w:t xml:space="preserve"> and </w:t>
      </w:r>
      <w:smartTag w:uri="urn:schemas-microsoft-com:office:smarttags" w:element="country-region">
        <w:smartTag w:uri="urn:schemas-microsoft-com:office:smarttags" w:element="place">
          <w:r>
            <w:rPr>
              <w:rFonts w:ascii="Calibri" w:hAnsi="Calibri"/>
              <w:sz w:val="24"/>
              <w:lang w:val="en-US"/>
            </w:rPr>
            <w:lastRenderedPageBreak/>
            <w:t>Albania</w:t>
          </w:r>
        </w:smartTag>
      </w:smartTag>
      <w:r>
        <w:rPr>
          <w:rFonts w:ascii="Calibri" w:hAnsi="Calibri"/>
          <w:sz w:val="24"/>
          <w:lang w:val="en-US"/>
        </w:rPr>
        <w:t>. Purpose of the settings up and operation of a special re-admission office (R.A.O.) is the Monitoring of the Readmission Agreements regarding their observation and implementation by contracted countries selections of information and co-operation with the regional police authorities. The special re-admission office cooperates with the regional police authorities and selects data proving the country of origin or the country of transit. In case that an agreement has been signed either with the country of origin or the country of transit, the office informs the foreign authorities in order to start and facilitate the return procedure.</w:t>
      </w:r>
    </w:p>
    <w:p w:rsidR="00A0300F" w:rsidRDefault="00A0300F">
      <w:pPr>
        <w:pStyle w:val="BodyText"/>
        <w:ind w:firstLine="709"/>
        <w:rPr>
          <w:rFonts w:ascii="Calibri" w:hAnsi="Calibri" w:cs="Tahoma"/>
          <w:sz w:val="24"/>
          <w:lang w:val="en-US"/>
        </w:rPr>
      </w:pPr>
      <w:r>
        <w:rPr>
          <w:rFonts w:ascii="Calibri" w:hAnsi="Calibri" w:cs="Tahoma"/>
          <w:sz w:val="24"/>
          <w:lang w:val="en-US"/>
        </w:rPr>
        <w:t>For a better cooperation and communication between the regional police authorities and the readmission office, a quicker selection of information and a reliable exchange of information, in the context of the implementation of readmission agreements, it is necessary to be equipped with modern and operational devices, as follows:</w:t>
      </w:r>
    </w:p>
    <w:p w:rsidR="00A0300F" w:rsidRDefault="00A0300F">
      <w:pPr>
        <w:pStyle w:val="BodyText"/>
        <w:ind w:firstLine="709"/>
        <w:rPr>
          <w:rFonts w:ascii="Calibri" w:hAnsi="Calibri"/>
          <w:sz w:val="24"/>
          <w:lang w:val="en-US"/>
        </w:rPr>
      </w:pPr>
    </w:p>
    <w:p w:rsidR="00A0300F" w:rsidRDefault="00A0300F">
      <w:pPr>
        <w:numPr>
          <w:ilvl w:val="0"/>
          <w:numId w:val="21"/>
        </w:numPr>
        <w:jc w:val="both"/>
        <w:rPr>
          <w:rFonts w:ascii="Calibri" w:hAnsi="Calibri" w:cs="Tahoma"/>
          <w:lang w:val="en-US"/>
        </w:rPr>
      </w:pPr>
      <w:r>
        <w:rPr>
          <w:rFonts w:ascii="Calibri" w:hAnsi="Calibri" w:cs="Tahoma"/>
          <w:lang w:val="en-US"/>
        </w:rPr>
        <w:t xml:space="preserve">4 computers, PCs with the proper software </w:t>
      </w:r>
    </w:p>
    <w:p w:rsidR="00A0300F" w:rsidRDefault="00A0300F">
      <w:pPr>
        <w:numPr>
          <w:ilvl w:val="0"/>
          <w:numId w:val="21"/>
        </w:numPr>
        <w:jc w:val="both"/>
        <w:rPr>
          <w:rFonts w:ascii="Calibri" w:hAnsi="Calibri" w:cs="Tahoma"/>
          <w:lang w:val="en-US"/>
        </w:rPr>
      </w:pPr>
      <w:r>
        <w:rPr>
          <w:rFonts w:ascii="Calibri" w:hAnsi="Calibri" w:cs="Tahoma"/>
          <w:lang w:val="en-US"/>
        </w:rPr>
        <w:t xml:space="preserve">2 multi-machines (Scanners, printers, fax, and photocopiers </w:t>
      </w:r>
    </w:p>
    <w:p w:rsidR="00A0300F" w:rsidRDefault="00A0300F">
      <w:pPr>
        <w:ind w:left="435"/>
        <w:jc w:val="both"/>
        <w:rPr>
          <w:rFonts w:ascii="Calibri" w:hAnsi="Calibri" w:cs="Tahoma"/>
          <w:lang w:val="en-US"/>
        </w:rPr>
      </w:pPr>
      <w:r>
        <w:rPr>
          <w:rFonts w:ascii="Calibri" w:hAnsi="Calibri" w:cs="Tahoma"/>
          <w:lang w:val="en-US"/>
        </w:rPr>
        <w:t>The above equipment will be allocated as follows:</w:t>
      </w:r>
    </w:p>
    <w:p w:rsidR="00A0300F" w:rsidRDefault="00A0300F">
      <w:pPr>
        <w:ind w:left="435"/>
        <w:jc w:val="both"/>
        <w:rPr>
          <w:rFonts w:ascii="Calibri" w:hAnsi="Calibri" w:cs="Tahoma"/>
          <w:lang w:val="en-US"/>
        </w:rPr>
      </w:pPr>
      <w:r>
        <w:rPr>
          <w:rFonts w:ascii="Calibri" w:hAnsi="Calibri" w:cs="Tahoma"/>
          <w:b/>
          <w:lang w:val="en-US"/>
        </w:rPr>
        <w:t>R.A.O</w:t>
      </w:r>
    </w:p>
    <w:p w:rsidR="00A0300F" w:rsidRDefault="00A0300F">
      <w:pPr>
        <w:numPr>
          <w:ilvl w:val="0"/>
          <w:numId w:val="22"/>
        </w:numPr>
        <w:jc w:val="both"/>
        <w:rPr>
          <w:rFonts w:ascii="Calibri" w:hAnsi="Calibri" w:cs="Tahoma"/>
          <w:lang w:val="en-US"/>
        </w:rPr>
      </w:pPr>
      <w:r>
        <w:rPr>
          <w:rFonts w:ascii="Calibri" w:hAnsi="Calibri" w:cs="Tahoma"/>
          <w:lang w:val="en-US"/>
        </w:rPr>
        <w:t>Hellenic Police Headquarters / Alliens’ Division</w:t>
      </w:r>
    </w:p>
    <w:p w:rsidR="00A0300F" w:rsidRDefault="00A0300F">
      <w:pPr>
        <w:numPr>
          <w:ilvl w:val="1"/>
          <w:numId w:val="22"/>
        </w:numPr>
        <w:jc w:val="both"/>
        <w:rPr>
          <w:rFonts w:ascii="Calibri" w:hAnsi="Calibri" w:cs="Tahoma"/>
          <w:lang w:val="en-US"/>
        </w:rPr>
      </w:pPr>
      <w:r>
        <w:rPr>
          <w:rFonts w:ascii="Calibri" w:hAnsi="Calibri" w:cs="Tahoma"/>
          <w:lang w:val="en-US"/>
        </w:rPr>
        <w:t>2 computers</w:t>
      </w:r>
    </w:p>
    <w:p w:rsidR="00A0300F" w:rsidRDefault="00A0300F">
      <w:pPr>
        <w:jc w:val="both"/>
        <w:rPr>
          <w:rFonts w:ascii="Calibri" w:hAnsi="Calibri" w:cs="Tahoma"/>
          <w:lang w:val="en-US"/>
        </w:rPr>
      </w:pPr>
    </w:p>
    <w:p w:rsidR="00A0300F" w:rsidRDefault="00A0300F">
      <w:pPr>
        <w:jc w:val="both"/>
        <w:rPr>
          <w:rFonts w:ascii="Calibri" w:hAnsi="Calibri" w:cs="Tahoma"/>
          <w:lang w:val="en-US"/>
        </w:rPr>
      </w:pPr>
      <w:r>
        <w:rPr>
          <w:rFonts w:ascii="Calibri" w:hAnsi="Calibri" w:cs="Tahoma"/>
          <w:b/>
          <w:lang w:val="en-US"/>
        </w:rPr>
        <w:t>2 POLICE DIRECTORATES WITH 1 COMPUTER AND 1 MULTIMACHINE FOR EACH ONE, AS FOLLOWS</w:t>
      </w:r>
      <w:r>
        <w:rPr>
          <w:rFonts w:ascii="Calibri" w:hAnsi="Calibri" w:cs="Tahoma"/>
          <w:lang w:val="en-US"/>
        </w:rPr>
        <w:t>:</w:t>
      </w:r>
    </w:p>
    <w:p w:rsidR="00A0300F" w:rsidRDefault="00A0300F">
      <w:pPr>
        <w:jc w:val="both"/>
        <w:rPr>
          <w:rFonts w:ascii="Calibri" w:hAnsi="Calibri" w:cs="Tahoma"/>
          <w:lang w:val="en-US"/>
        </w:rPr>
      </w:pPr>
    </w:p>
    <w:p w:rsidR="00A0300F" w:rsidRDefault="00A0300F">
      <w:pPr>
        <w:numPr>
          <w:ilvl w:val="0"/>
          <w:numId w:val="22"/>
        </w:numPr>
        <w:jc w:val="both"/>
        <w:rPr>
          <w:rFonts w:ascii="Calibri" w:hAnsi="Calibri" w:cs="Tahoma"/>
          <w:lang w:val="en-US"/>
        </w:rPr>
      </w:pPr>
      <w:r>
        <w:rPr>
          <w:rFonts w:ascii="Calibri" w:hAnsi="Calibri" w:cs="Tahoma"/>
          <w:lang w:val="en-US"/>
        </w:rPr>
        <w:t>Police Directorate of Magnesia</w:t>
      </w:r>
    </w:p>
    <w:p w:rsidR="00A0300F" w:rsidRDefault="00A0300F">
      <w:pPr>
        <w:numPr>
          <w:ilvl w:val="0"/>
          <w:numId w:val="22"/>
        </w:numPr>
        <w:jc w:val="both"/>
        <w:rPr>
          <w:rFonts w:ascii="Calibri" w:hAnsi="Calibri" w:cs="Tahoma"/>
          <w:lang w:val="en-US"/>
        </w:rPr>
      </w:pPr>
      <w:r>
        <w:rPr>
          <w:rFonts w:ascii="Calibri" w:hAnsi="Calibri" w:cs="Tahoma"/>
          <w:lang w:val="en-US"/>
        </w:rPr>
        <w:t>Police Directorate of Lasithi</w:t>
      </w:r>
    </w:p>
    <w:p w:rsidR="00DA4ED0" w:rsidRDefault="00DA4ED0">
      <w:pPr>
        <w:jc w:val="both"/>
        <w:rPr>
          <w:rFonts w:ascii="Calibri" w:hAnsi="Calibri" w:cs="Tahoma"/>
          <w:lang w:val="en-US"/>
        </w:rPr>
      </w:pPr>
    </w:p>
    <w:p w:rsidR="00A0300F" w:rsidRPr="00FA2EAA" w:rsidRDefault="00DA4ED0">
      <w:pPr>
        <w:jc w:val="both"/>
        <w:rPr>
          <w:rFonts w:ascii="Calibri" w:hAnsi="Calibri" w:cs="Tahoma"/>
          <w:lang w:val="en-US"/>
        </w:rPr>
      </w:pPr>
      <w:r>
        <w:rPr>
          <w:rFonts w:ascii="Calibri" w:hAnsi="Calibri" w:cs="Tahoma"/>
          <w:lang w:val="en-US"/>
        </w:rPr>
        <w:t xml:space="preserve">The equipment purchased in the framework of the action will improve the efficiency and management of the </w:t>
      </w:r>
      <w:r w:rsidR="00BF74B8">
        <w:rPr>
          <w:rFonts w:ascii="Calibri" w:hAnsi="Calibri" w:cs="Tahoma"/>
          <w:lang w:val="en-US"/>
        </w:rPr>
        <w:t>returns towards</w:t>
      </w:r>
      <w:r>
        <w:rPr>
          <w:rFonts w:ascii="Calibri" w:hAnsi="Calibri" w:cs="Tahoma"/>
          <w:lang w:val="en-US"/>
        </w:rPr>
        <w:t xml:space="preserve"> third countries with which Greece has signed readmission agreements</w:t>
      </w:r>
      <w:r w:rsidR="00FA2EAA">
        <w:rPr>
          <w:rFonts w:ascii="Calibri" w:hAnsi="Calibri" w:cs="Tahoma"/>
          <w:lang w:val="en-US"/>
        </w:rPr>
        <w:t>.</w:t>
      </w:r>
    </w:p>
    <w:p w:rsidR="00DA4ED0" w:rsidRPr="00FA2EAA" w:rsidRDefault="00DA4ED0">
      <w:pPr>
        <w:jc w:val="both"/>
        <w:rPr>
          <w:rFonts w:ascii="Calibri" w:hAnsi="Calibri" w:cs="Tahoma"/>
          <w:lang w:val="en-US"/>
        </w:rPr>
      </w:pPr>
    </w:p>
    <w:p w:rsidR="00A0300F" w:rsidRDefault="00A0300F" w:rsidP="003D6A70">
      <w:pPr>
        <w:pStyle w:val="BodyTextIndent3"/>
      </w:pPr>
      <w:r>
        <w:t xml:space="preserve">3.1.2.2. Expected grant recipients </w:t>
      </w:r>
    </w:p>
    <w:p w:rsidR="00A0300F" w:rsidRDefault="00A0300F">
      <w:pPr>
        <w:pStyle w:val="Point1"/>
        <w:ind w:left="720" w:firstLine="0"/>
        <w:rPr>
          <w:rFonts w:ascii="Calibri" w:hAnsi="Calibri"/>
          <w:lang w:val="en-US"/>
        </w:rPr>
      </w:pPr>
      <w:r>
        <w:rPr>
          <w:rFonts w:ascii="Calibri" w:hAnsi="Calibri"/>
          <w:lang w:val="en-US"/>
        </w:rPr>
        <w:tab/>
        <w:t>The Responsible Authority will be the grant recipient of this action and will assign some of her obligations to the appropriate Divisions of the Hellenic Police Headquarters of the Ministry of Interior.</w:t>
      </w:r>
    </w:p>
    <w:p w:rsidR="00A0300F" w:rsidRDefault="00A0300F" w:rsidP="003D6A70">
      <w:pPr>
        <w:pStyle w:val="BodyTextIndent3"/>
      </w:pPr>
      <w:r>
        <w:t>3.1.2.3. Where appropriate, justification regarding project(s) implemented directly by the responsible authority acting as an executing body</w:t>
      </w:r>
    </w:p>
    <w:p w:rsidR="00A0300F" w:rsidRDefault="00A0300F">
      <w:pPr>
        <w:pStyle w:val="Point1"/>
        <w:ind w:left="720" w:firstLine="0"/>
        <w:rPr>
          <w:rFonts w:ascii="Calibri" w:hAnsi="Calibri"/>
          <w:lang w:val="en-US"/>
        </w:rPr>
      </w:pPr>
      <w:r>
        <w:rPr>
          <w:rFonts w:ascii="Calibri" w:hAnsi="Calibri"/>
          <w:bCs/>
        </w:rPr>
        <w:t>The Ministry of Interior (Finance Division at Hellenic Police Headquarters) may act as the executing body of projects co financed by the European Return Fund where the project comes under its exclusive authority as the national public body and cannot be allocated to another agency or authority</w:t>
      </w:r>
      <w:r>
        <w:rPr>
          <w:rFonts w:ascii="Calibri" w:hAnsi="Calibri"/>
        </w:rPr>
        <w:t>.</w:t>
      </w:r>
      <w:r>
        <w:rPr>
          <w:rFonts w:ascii="Calibri" w:hAnsi="Calibri"/>
          <w:color w:val="FF00FF"/>
          <w:lang w:val="en-US"/>
        </w:rPr>
        <w:t xml:space="preserve"> </w:t>
      </w:r>
      <w:r>
        <w:rPr>
          <w:rFonts w:ascii="Calibri" w:hAnsi="Calibri"/>
          <w:lang w:val="en-US"/>
        </w:rPr>
        <w:t xml:space="preserve">According to our national legislation [articles 8 and 15 of the Presidential Decree 14/2001 (Government Gazette I 12/31.01.2001)], </w:t>
      </w:r>
      <w:r>
        <w:rPr>
          <w:rFonts w:ascii="Calibri" w:hAnsi="Calibri"/>
          <w:bCs/>
          <w:lang w:val="en-US"/>
        </w:rPr>
        <w:t>the Ministry of Interior / Hellenic Police Headquarters / Finance Division</w:t>
      </w:r>
      <w:r>
        <w:rPr>
          <w:rFonts w:ascii="Calibri" w:hAnsi="Calibri"/>
          <w:b/>
          <w:lang w:val="en-US"/>
        </w:rPr>
        <w:t xml:space="preserve"> </w:t>
      </w:r>
      <w:r>
        <w:rPr>
          <w:rFonts w:ascii="Calibri" w:hAnsi="Calibri"/>
          <w:bCs/>
          <w:lang w:val="en-US"/>
        </w:rPr>
        <w:t>and</w:t>
      </w:r>
      <w:r>
        <w:rPr>
          <w:rFonts w:ascii="Calibri" w:hAnsi="Calibri"/>
          <w:b/>
          <w:lang w:val="en-US"/>
        </w:rPr>
        <w:t xml:space="preserve"> </w:t>
      </w:r>
      <w:r>
        <w:rPr>
          <w:rFonts w:ascii="Calibri" w:hAnsi="Calibri"/>
          <w:lang w:val="en-US"/>
        </w:rPr>
        <w:t>Aliens Division can implement the above-mentioned action.</w:t>
      </w:r>
    </w:p>
    <w:p w:rsidR="00A0300F" w:rsidRDefault="00A0300F" w:rsidP="003D6A70">
      <w:pPr>
        <w:pStyle w:val="BodyTextIndent3"/>
      </w:pPr>
      <w:r>
        <w:t>3.1.2.4. Expected quantified results</w:t>
      </w:r>
    </w:p>
    <w:p w:rsidR="00A0300F" w:rsidRDefault="00A0300F">
      <w:pPr>
        <w:pStyle w:val="BodyTextIndent"/>
        <w:ind w:left="720"/>
        <w:rPr>
          <w:rFonts w:ascii="Calibri" w:hAnsi="Calibri"/>
        </w:rPr>
      </w:pPr>
      <w:r>
        <w:rPr>
          <w:rFonts w:ascii="Calibri" w:hAnsi="Calibri"/>
        </w:rPr>
        <w:t xml:space="preserve">The expected results from the development and implementation of the abovementioned action will be the monitoring, the facilitation and the quicker </w:t>
      </w:r>
      <w:r>
        <w:rPr>
          <w:rFonts w:ascii="Calibri" w:hAnsi="Calibri"/>
        </w:rPr>
        <w:lastRenderedPageBreak/>
        <w:t>implementation of readmission agreements by the contracting counties, and a more effective co-operation between regional police authorities and R.A.O..</w:t>
      </w:r>
    </w:p>
    <w:p w:rsidR="00C96510" w:rsidRDefault="00C96510" w:rsidP="003D6A70">
      <w:pPr>
        <w:pStyle w:val="BodyTextIndent3"/>
      </w:pPr>
    </w:p>
    <w:p w:rsidR="00A0300F" w:rsidRDefault="00A0300F" w:rsidP="003D6A70">
      <w:pPr>
        <w:pStyle w:val="BodyTextIndent3"/>
      </w:pPr>
      <w:r>
        <w:t>3.1.2.5. Indicators to be used</w:t>
      </w:r>
    </w:p>
    <w:p w:rsidR="00A0300F" w:rsidRDefault="00A0300F">
      <w:pPr>
        <w:ind w:left="720"/>
        <w:jc w:val="both"/>
      </w:pPr>
      <w:r>
        <w:rPr>
          <w:rFonts w:ascii="Calibri" w:hAnsi="Calibri"/>
          <w:b/>
          <w:bCs/>
          <w:lang w:val="en-US"/>
        </w:rPr>
        <w:t xml:space="preserve">Output </w:t>
      </w:r>
      <w:r>
        <w:rPr>
          <w:rFonts w:ascii="Calibri" w:hAnsi="Calibri" w:cs="Arial"/>
          <w:b/>
          <w:lang w:val="en-US"/>
        </w:rPr>
        <w:t>:</w:t>
      </w:r>
      <w:r>
        <w:rPr>
          <w:rFonts w:ascii="Calibri" w:hAnsi="Calibri" w:cs="Arial"/>
          <w:lang w:val="en-US"/>
        </w:rPr>
        <w:t xml:space="preserve">  </w:t>
      </w:r>
      <w:r>
        <w:rPr>
          <w:rFonts w:ascii="Calibri" w:hAnsi="Calibri"/>
          <w:bCs/>
          <w:lang w:val="en-US"/>
        </w:rPr>
        <w:t>The number of purchased p.cs</w:t>
      </w:r>
      <w:r>
        <w:rPr>
          <w:rFonts w:ascii="Calibri" w:hAnsi="Calibri"/>
          <w:lang w:eastAsia="el-GR"/>
        </w:rPr>
        <w:t xml:space="preserve">, multi machines and printers </w:t>
      </w:r>
      <w:r>
        <w:rPr>
          <w:rFonts w:ascii="Calibri" w:hAnsi="Calibri"/>
          <w:bCs/>
          <w:lang w:val="en-US"/>
        </w:rPr>
        <w:t xml:space="preserve">for the </w:t>
      </w:r>
      <w:r>
        <w:rPr>
          <w:rFonts w:ascii="Calibri" w:hAnsi="Calibri"/>
        </w:rPr>
        <w:t xml:space="preserve">efficient </w:t>
      </w:r>
      <w:r>
        <w:rPr>
          <w:rFonts w:ascii="Calibri" w:hAnsi="Calibri"/>
          <w:bCs/>
          <w:lang w:val="en-US"/>
        </w:rPr>
        <w:t xml:space="preserve">communication between the regional services and the R.A.O..   </w:t>
      </w:r>
    </w:p>
    <w:p w:rsidR="00A0300F" w:rsidRDefault="00A0300F">
      <w:pPr>
        <w:ind w:left="720"/>
        <w:jc w:val="both"/>
      </w:pPr>
      <w:r>
        <w:rPr>
          <w:rFonts w:ascii="Calibri" w:hAnsi="Calibri"/>
          <w:b/>
          <w:bCs/>
          <w:lang w:val="en-US"/>
        </w:rPr>
        <w:t>Outcome:</w:t>
      </w:r>
      <w:r>
        <w:rPr>
          <w:rFonts w:ascii="Calibri" w:hAnsi="Calibri"/>
          <w:bCs/>
          <w:lang w:val="en-US"/>
        </w:rPr>
        <w:t xml:space="preserve"> Increased ability of </w:t>
      </w:r>
      <w:r>
        <w:rPr>
          <w:rFonts w:ascii="Calibri" w:hAnsi="Calibri"/>
        </w:rPr>
        <w:t>more efficient and quicker</w:t>
      </w:r>
      <w:r>
        <w:rPr>
          <w:rFonts w:ascii="Calibri" w:hAnsi="Calibri"/>
          <w:b/>
          <w:bCs/>
          <w:lang w:val="en-US"/>
        </w:rPr>
        <w:t xml:space="preserve"> </w:t>
      </w:r>
      <w:r>
        <w:rPr>
          <w:rFonts w:ascii="Calibri" w:hAnsi="Calibri"/>
        </w:rPr>
        <w:t xml:space="preserve">communication </w:t>
      </w:r>
      <w:r>
        <w:rPr>
          <w:rFonts w:ascii="Calibri" w:hAnsi="Calibri"/>
          <w:bCs/>
        </w:rPr>
        <w:t xml:space="preserve">between the Central Service </w:t>
      </w:r>
      <w:r>
        <w:rPr>
          <w:rFonts w:ascii="Calibri" w:hAnsi="Calibri"/>
        </w:rPr>
        <w:t xml:space="preserve">(Hellenic Police Headquarters – Readmission Agreements Office) and the Regional Services, for the implementation of the Readmission Agreements. </w:t>
      </w:r>
    </w:p>
    <w:p w:rsidR="00A0300F" w:rsidRDefault="00A0300F">
      <w:pPr>
        <w:ind w:left="720"/>
        <w:jc w:val="both"/>
        <w:rPr>
          <w:lang w:val="en-US"/>
        </w:rPr>
      </w:pPr>
      <w:r>
        <w:rPr>
          <w:rFonts w:ascii="Calibri" w:hAnsi="Calibri" w:cs="Arial"/>
          <w:b/>
          <w:lang w:val="en-US"/>
        </w:rPr>
        <w:t>Impact</w:t>
      </w:r>
      <w:r>
        <w:rPr>
          <w:rFonts w:ascii="Calibri" w:hAnsi="Calibri"/>
          <w:b/>
          <w:bCs/>
          <w:lang w:val="en-US"/>
        </w:rPr>
        <w:t>:</w:t>
      </w:r>
      <w:r>
        <w:rPr>
          <w:rFonts w:ascii="Calibri" w:hAnsi="Calibri"/>
          <w:bCs/>
          <w:lang w:val="en-US"/>
        </w:rPr>
        <w:t xml:space="preserve">  Enhanced information exchange and cooperation between </w:t>
      </w:r>
      <w:r>
        <w:rPr>
          <w:rFonts w:ascii="Calibri" w:hAnsi="Calibri"/>
          <w:bCs/>
        </w:rPr>
        <w:t xml:space="preserve">the </w:t>
      </w:r>
      <w:r>
        <w:rPr>
          <w:rFonts w:ascii="Calibri" w:hAnsi="Calibri"/>
          <w:bCs/>
          <w:lang w:val="en-US"/>
        </w:rPr>
        <w:t>R.A.O.</w:t>
      </w:r>
      <w:r>
        <w:rPr>
          <w:rFonts w:ascii="Calibri" w:hAnsi="Calibri"/>
        </w:rPr>
        <w:t xml:space="preserve"> (Hellenic Police Headquarters) and the competent Regional Services</w:t>
      </w:r>
      <w:r>
        <w:rPr>
          <w:rFonts w:ascii="Calibri" w:hAnsi="Calibri"/>
          <w:bCs/>
          <w:lang w:val="en-US"/>
        </w:rPr>
        <w:t>.</w:t>
      </w:r>
    </w:p>
    <w:p w:rsidR="00A0300F" w:rsidRDefault="00A0300F" w:rsidP="003D6A70">
      <w:pPr>
        <w:pStyle w:val="BodyTextIndent3"/>
      </w:pPr>
    </w:p>
    <w:p w:rsidR="00A0300F" w:rsidRDefault="00A0300F" w:rsidP="003D6A70">
      <w:pPr>
        <w:pStyle w:val="BodyTextIndent3"/>
      </w:pPr>
      <w:r>
        <w:t>3.1.2.6. Visibility of EC funding</w:t>
      </w:r>
    </w:p>
    <w:p w:rsidR="00A0300F" w:rsidRDefault="00A0300F">
      <w:pPr>
        <w:ind w:left="360"/>
        <w:rPr>
          <w:rFonts w:ascii="Calibri" w:hAnsi="Calibri"/>
        </w:rPr>
      </w:pPr>
      <w:r>
        <w:rPr>
          <w:rFonts w:ascii="Calibri" w:hAnsi="Calibri"/>
        </w:rPr>
        <w:t>As described in point 6 of action 3.1.1. of Priority 1.</w:t>
      </w:r>
    </w:p>
    <w:p w:rsidR="00A0300F" w:rsidRDefault="00A0300F" w:rsidP="003D6A70">
      <w:pPr>
        <w:pStyle w:val="BodyTextIndent3"/>
      </w:pPr>
    </w:p>
    <w:p w:rsidR="00A0300F" w:rsidRDefault="00C96510" w:rsidP="003D6A70">
      <w:pPr>
        <w:pStyle w:val="BodyTextIndent3"/>
      </w:pPr>
      <w:r>
        <w:t xml:space="preserve">3.1.2.7. </w:t>
      </w:r>
      <w:r w:rsidR="00A0300F">
        <w:t>Complementarity with similar actions financed by other EC instruments, if appropriate</w:t>
      </w:r>
    </w:p>
    <w:p w:rsidR="00A0300F" w:rsidRDefault="00A0300F">
      <w:pPr>
        <w:ind w:left="360"/>
        <w:rPr>
          <w:rFonts w:ascii="Calibri" w:hAnsi="Calibri"/>
        </w:rPr>
      </w:pPr>
      <w:r>
        <w:rPr>
          <w:rFonts w:ascii="Calibri" w:hAnsi="Calibri"/>
        </w:rPr>
        <w:t>As described in point 7 of action 3.1.1. of Priority 1.</w:t>
      </w:r>
    </w:p>
    <w:p w:rsidR="00A0300F" w:rsidRDefault="00A0300F" w:rsidP="003D6A70">
      <w:pPr>
        <w:pStyle w:val="BodyTextIndent3"/>
      </w:pPr>
    </w:p>
    <w:p w:rsidR="00A0300F" w:rsidRDefault="00A0300F" w:rsidP="003D6A70">
      <w:pPr>
        <w:pStyle w:val="BodyTextIndent3"/>
      </w:pPr>
      <w:r>
        <w:t>3.1.2.8. Financial Information</w:t>
      </w:r>
    </w:p>
    <w:p w:rsidR="00A0300F" w:rsidRDefault="00A0300F" w:rsidP="003D6A70">
      <w:pPr>
        <w:pStyle w:val="BodyTextIndent3"/>
      </w:pPr>
      <w:r>
        <w:t xml:space="preserve">This specific project, which comes under priority 1, will receive 75% financing from Community resources (EURO </w:t>
      </w:r>
      <w:r>
        <w:rPr>
          <w:b/>
        </w:rPr>
        <w:t>9.000,00</w:t>
      </w:r>
      <w:r>
        <w:t xml:space="preserve">) and 25 % from national resources (EURO </w:t>
      </w:r>
      <w:r>
        <w:rPr>
          <w:b/>
        </w:rPr>
        <w:t>3.000,00</w:t>
      </w:r>
      <w:r>
        <w:t xml:space="preserve"> from the state budget), bringing public spending on this project to EURO </w:t>
      </w:r>
      <w:r>
        <w:rPr>
          <w:b/>
        </w:rPr>
        <w:t>12.000,00</w:t>
      </w:r>
      <w:r>
        <w:t xml:space="preserve">. The national contribution must be covered by the Ministry of Citizen Protection, in cooperation with the Ministry of Finance and of Economy, Competitiveness and Mercantile Marine through the Public Investment Programme (and hence the ordinary budget) and the procedure, which will be followed for the implementation of the specific action according to our national legislation and the article 11 of the implementing rules. </w:t>
      </w:r>
    </w:p>
    <w:p w:rsidR="00A0300F" w:rsidRDefault="00A0300F">
      <w:pPr>
        <w:ind w:left="720"/>
        <w:jc w:val="both"/>
        <w:rPr>
          <w:rFonts w:ascii="Calibri" w:hAnsi="Calibri" w:cs="Tahoma"/>
          <w:lang w:val="en-US"/>
        </w:rPr>
      </w:pPr>
    </w:p>
    <w:p w:rsidR="00A0300F" w:rsidRDefault="00A0300F">
      <w:pPr>
        <w:pStyle w:val="BodyText"/>
        <w:ind w:firstLine="709"/>
        <w:rPr>
          <w:rFonts w:ascii="Calibri" w:hAnsi="Calibri"/>
          <w:sz w:val="24"/>
          <w:lang w:val="en-US"/>
        </w:rPr>
      </w:pPr>
    </w:p>
    <w:p w:rsidR="00A0300F" w:rsidRDefault="00A0300F">
      <w:pPr>
        <w:pStyle w:val="Point1"/>
        <w:spacing w:before="0" w:after="0"/>
        <w:ind w:left="0" w:firstLine="0"/>
        <w:rPr>
          <w:rFonts w:ascii="Calibri" w:hAnsi="Calibri"/>
          <w:b/>
          <w:u w:val="single"/>
          <w:lang w:val="en-US"/>
        </w:rPr>
      </w:pPr>
      <w:r>
        <w:rPr>
          <w:rFonts w:ascii="Calibri" w:hAnsi="Calibri"/>
          <w:b/>
          <w:u w:val="single"/>
        </w:rPr>
        <w:t xml:space="preserve">3.1.3. </w:t>
      </w:r>
      <w:r>
        <w:rPr>
          <w:rFonts w:ascii="Calibri" w:hAnsi="Calibri" w:cs="Tahoma"/>
          <w:b/>
          <w:bCs/>
          <w:u w:val="single"/>
          <w:lang w:val="en-US"/>
        </w:rPr>
        <w:t xml:space="preserve">The improvement of the provision of psychological support to potential returnees by </w:t>
      </w:r>
      <w:r>
        <w:rPr>
          <w:rFonts w:ascii="Calibri" w:hAnsi="Calibri"/>
          <w:b/>
          <w:u w:val="single"/>
          <w:lang w:val="en-US"/>
        </w:rPr>
        <w:t xml:space="preserve">employing social workers and psychologists </w:t>
      </w:r>
    </w:p>
    <w:p w:rsidR="00A0300F" w:rsidRPr="00423A83" w:rsidRDefault="00A0300F">
      <w:pPr>
        <w:pStyle w:val="BodyText"/>
        <w:rPr>
          <w:rFonts w:ascii="Calibri" w:hAnsi="Calibri"/>
          <w:bCs/>
          <w:sz w:val="24"/>
          <w:lang w:val="en-US"/>
        </w:rPr>
      </w:pPr>
      <w:r>
        <w:rPr>
          <w:rFonts w:ascii="Calibri" w:hAnsi="Calibri"/>
          <w:b/>
          <w:bCs/>
          <w:i/>
          <w:sz w:val="24"/>
          <w:lang w:val="en-US"/>
        </w:rPr>
        <w:t xml:space="preserve">(Objective 1 </w:t>
      </w:r>
      <w:r>
        <w:rPr>
          <w:rFonts w:ascii="Calibri" w:hAnsi="Calibri"/>
          <w:b/>
          <w:bCs/>
          <w:i/>
          <w:lang w:val="en-US"/>
        </w:rPr>
        <w:t xml:space="preserve">under priority 1 </w:t>
      </w:r>
      <w:r>
        <w:rPr>
          <w:rFonts w:ascii="Calibri" w:hAnsi="Calibri"/>
          <w:b/>
          <w:bCs/>
          <w:i/>
          <w:sz w:val="24"/>
          <w:lang w:val="en-US"/>
        </w:rPr>
        <w:t>of the MAP)</w:t>
      </w:r>
    </w:p>
    <w:p w:rsidR="00AD10D7" w:rsidRPr="00423A83" w:rsidRDefault="00AD10D7">
      <w:pPr>
        <w:pStyle w:val="BodyText"/>
        <w:rPr>
          <w:rFonts w:ascii="Calibri" w:hAnsi="Calibri"/>
          <w:bCs/>
          <w:sz w:val="24"/>
          <w:lang w:val="en-US"/>
        </w:rPr>
      </w:pPr>
    </w:p>
    <w:p w:rsidR="00652924" w:rsidRPr="00C51D2E" w:rsidRDefault="00652924" w:rsidP="00652924">
      <w:pPr>
        <w:rPr>
          <w:rStyle w:val="Strong"/>
          <w:rFonts w:ascii="Calibri" w:hAnsi="Calibri"/>
          <w:b w:val="0"/>
          <w:lang w:val="en-US"/>
        </w:rPr>
      </w:pPr>
      <w:r w:rsidRPr="00C51D2E">
        <w:rPr>
          <w:rStyle w:val="Strong"/>
          <w:rFonts w:ascii="Calibri" w:hAnsi="Calibri"/>
          <w:b w:val="0"/>
          <w:lang w:val="en-US"/>
        </w:rPr>
        <w:t>Year after year our country is facing increasing of migratory flows, in terms of entry and stay of illegal immigrants. After the arrest of illegal immigrants, they should be returned to their countries of origin or third country that will accept them. However, the Greek authorities are facing difficulties in the return process. Until the completion of the return of illegal immigrants are detained at specially organized areas. The increasing of illegal immigrants will increase the number of special areas and thereby will increase the number of employed social workers / psychologists in order to cover the support needs of illegal immigrants and to be completed the procedures to return quickly.</w:t>
      </w:r>
    </w:p>
    <w:p w:rsidR="00A0300F" w:rsidRDefault="00A0300F">
      <w:pPr>
        <w:pStyle w:val="Point0"/>
        <w:rPr>
          <w:rFonts w:ascii="Calibri" w:hAnsi="Calibri"/>
          <w:bCs/>
          <w:i/>
          <w:u w:val="single"/>
          <w:lang w:val="en-US"/>
        </w:rPr>
      </w:pPr>
      <w:r>
        <w:rPr>
          <w:rFonts w:ascii="Calibri" w:hAnsi="Calibri"/>
          <w:u w:val="single"/>
          <w:lang w:val="en-US"/>
        </w:rPr>
        <w:t>3.1.3.1. Purpose and scope of the action</w:t>
      </w:r>
    </w:p>
    <w:p w:rsidR="00A0300F" w:rsidRDefault="00A0300F">
      <w:pPr>
        <w:tabs>
          <w:tab w:val="left" w:pos="709"/>
        </w:tabs>
        <w:jc w:val="both"/>
        <w:rPr>
          <w:rFonts w:ascii="Calibri" w:hAnsi="Calibri" w:cs="Tahoma"/>
          <w:lang w:val="en-US"/>
        </w:rPr>
      </w:pPr>
      <w:r>
        <w:rPr>
          <w:rFonts w:ascii="Calibri" w:hAnsi="Calibri"/>
        </w:rPr>
        <w:lastRenderedPageBreak/>
        <w:tab/>
      </w:r>
      <w:r>
        <w:rPr>
          <w:rFonts w:ascii="Calibri" w:hAnsi="Calibri" w:cs="Tahoma"/>
          <w:lang w:val="en-US"/>
        </w:rPr>
        <w:t xml:space="preserve">The provision of psychological support to potential returnees as well as the information on the political and financial situation in the countries of origin will be carried out by social workers and psychologists. Their services are meant for: </w:t>
      </w:r>
    </w:p>
    <w:p w:rsidR="00A0300F" w:rsidRDefault="00A0300F">
      <w:pPr>
        <w:numPr>
          <w:ilvl w:val="0"/>
          <w:numId w:val="10"/>
        </w:numPr>
        <w:rPr>
          <w:rFonts w:ascii="Calibri" w:hAnsi="Calibri" w:cs="Tahoma"/>
          <w:lang w:val="en-US"/>
        </w:rPr>
      </w:pPr>
      <w:r>
        <w:rPr>
          <w:rFonts w:ascii="Calibri" w:hAnsi="Calibri" w:cs="Tahoma"/>
          <w:lang w:val="en-US"/>
        </w:rPr>
        <w:t>all arrested illegal immigrants,</w:t>
      </w:r>
    </w:p>
    <w:p w:rsidR="00A0300F" w:rsidRDefault="00A0300F">
      <w:pPr>
        <w:numPr>
          <w:ilvl w:val="0"/>
          <w:numId w:val="10"/>
        </w:numPr>
        <w:jc w:val="both"/>
        <w:rPr>
          <w:rFonts w:ascii="Calibri" w:hAnsi="Calibri" w:cs="Tahoma"/>
          <w:lang w:val="en-US"/>
        </w:rPr>
      </w:pPr>
      <w:r>
        <w:rPr>
          <w:rFonts w:ascii="Calibri" w:hAnsi="Calibri" w:cs="Tahoma"/>
          <w:lang w:val="en-US"/>
        </w:rPr>
        <w:t xml:space="preserve">arrested illegal immigrants, who stay in special host places, until the legal status regarding their return is clarified  (e.g. political asylum application until its approval or its rejection) and </w:t>
      </w:r>
    </w:p>
    <w:p w:rsidR="00A0300F" w:rsidRDefault="00A0300F">
      <w:pPr>
        <w:pStyle w:val="BodyText"/>
        <w:numPr>
          <w:ilvl w:val="0"/>
          <w:numId w:val="10"/>
        </w:numPr>
        <w:rPr>
          <w:rFonts w:ascii="Calibri" w:hAnsi="Calibri"/>
          <w:sz w:val="24"/>
          <w:lang w:val="en-US"/>
        </w:rPr>
      </w:pPr>
      <w:r>
        <w:rPr>
          <w:rFonts w:ascii="Calibri" w:hAnsi="Calibri"/>
          <w:sz w:val="24"/>
          <w:lang w:val="en-US"/>
        </w:rPr>
        <w:t xml:space="preserve">vulnerable persons, such as minors, unaccompanied minors, disabled and elderly persons, pregnant women and persons who have suffered psychological, physical or sexual violence.  </w:t>
      </w:r>
    </w:p>
    <w:p w:rsidR="00A0300F" w:rsidRDefault="00A0300F">
      <w:pPr>
        <w:ind w:firstLine="709"/>
        <w:jc w:val="both"/>
        <w:rPr>
          <w:rFonts w:ascii="Calibri" w:hAnsi="Calibri" w:cs="Tahoma"/>
          <w:color w:val="FF0000"/>
          <w:lang w:val="en-US"/>
        </w:rPr>
      </w:pPr>
      <w:r>
        <w:rPr>
          <w:rFonts w:ascii="Calibri" w:hAnsi="Calibri" w:cs="Tahoma"/>
          <w:lang w:val="en-US"/>
        </w:rPr>
        <w:t>It is expected that 120 social workers and 120 psychologists will be engaged in this work (the allocation will be the same for both specialties) and they</w:t>
      </w:r>
      <w:r>
        <w:rPr>
          <w:rFonts w:ascii="Calibri" w:hAnsi="Calibri" w:cs="Tahoma"/>
          <w:color w:val="FF0000"/>
          <w:lang w:val="en-US"/>
        </w:rPr>
        <w:t xml:space="preserve"> </w:t>
      </w:r>
    </w:p>
    <w:p w:rsidR="00A0300F" w:rsidRDefault="00A0300F">
      <w:pPr>
        <w:numPr>
          <w:ilvl w:val="0"/>
          <w:numId w:val="9"/>
        </w:numPr>
        <w:jc w:val="both"/>
        <w:rPr>
          <w:rFonts w:ascii="Calibri" w:hAnsi="Calibri" w:cs="Tahoma"/>
          <w:lang w:val="en-US"/>
        </w:rPr>
      </w:pPr>
      <w:r>
        <w:rPr>
          <w:rFonts w:ascii="Calibri" w:hAnsi="Calibri" w:cs="Tahoma"/>
          <w:lang w:val="en-US"/>
        </w:rPr>
        <w:t xml:space="preserve">In </w:t>
      </w:r>
      <w:smartTag w:uri="urn:schemas-microsoft-com:office:smarttags" w:element="City">
        <w:r>
          <w:rPr>
            <w:rFonts w:ascii="Calibri" w:hAnsi="Calibri" w:cs="Tahoma"/>
            <w:lang w:val="en-US"/>
          </w:rPr>
          <w:t>Athens</w:t>
        </w:r>
      </w:smartTag>
      <w:r>
        <w:rPr>
          <w:rFonts w:ascii="Calibri" w:hAnsi="Calibri" w:cs="Tahoma"/>
          <w:lang w:val="en-US"/>
        </w:rPr>
        <w:t xml:space="preserve"> (Aliens Division of </w:t>
      </w:r>
      <w:smartTag w:uri="urn:schemas-microsoft-com:office:smarttags" w:element="place">
        <w:r>
          <w:rPr>
            <w:rFonts w:ascii="Calibri" w:hAnsi="Calibri" w:cs="Tahoma"/>
            <w:lang w:val="en-US"/>
          </w:rPr>
          <w:t>Attica</w:t>
        </w:r>
      </w:smartTag>
      <w:r>
        <w:rPr>
          <w:rFonts w:ascii="Calibri" w:hAnsi="Calibri" w:cs="Tahoma"/>
          <w:lang w:val="en-US"/>
        </w:rPr>
        <w:t>)</w:t>
      </w:r>
    </w:p>
    <w:p w:rsidR="00A0300F" w:rsidRDefault="00A0300F">
      <w:pPr>
        <w:numPr>
          <w:ilvl w:val="0"/>
          <w:numId w:val="9"/>
        </w:numPr>
        <w:jc w:val="both"/>
        <w:rPr>
          <w:rFonts w:ascii="Calibri" w:hAnsi="Calibri" w:cs="Tahoma"/>
          <w:lang w:val="en-US"/>
        </w:rPr>
      </w:pPr>
      <w:r>
        <w:rPr>
          <w:rFonts w:ascii="Calibri" w:hAnsi="Calibri" w:cs="Tahoma"/>
          <w:lang w:val="en-US"/>
        </w:rPr>
        <w:t>In Thessalonica (Aliens Division of Thessalonica)</w:t>
      </w:r>
    </w:p>
    <w:p w:rsidR="00A0300F" w:rsidRDefault="00A0300F">
      <w:pPr>
        <w:numPr>
          <w:ilvl w:val="0"/>
          <w:numId w:val="9"/>
        </w:numPr>
        <w:jc w:val="both"/>
        <w:rPr>
          <w:rFonts w:ascii="Calibri" w:hAnsi="Calibri" w:cs="Tahoma"/>
          <w:lang w:val="en-US"/>
        </w:rPr>
      </w:pPr>
      <w:r>
        <w:rPr>
          <w:rFonts w:ascii="Calibri" w:hAnsi="Calibri" w:cs="Tahoma"/>
          <w:lang w:val="en-US"/>
        </w:rPr>
        <w:t>In the Orestiada Police Directorate</w:t>
      </w:r>
    </w:p>
    <w:p w:rsidR="00A0300F" w:rsidRDefault="00A0300F">
      <w:pPr>
        <w:numPr>
          <w:ilvl w:val="0"/>
          <w:numId w:val="9"/>
        </w:numPr>
        <w:jc w:val="both"/>
        <w:rPr>
          <w:rFonts w:ascii="Calibri" w:hAnsi="Calibri" w:cs="Tahoma"/>
          <w:lang w:val="en-US"/>
        </w:rPr>
      </w:pPr>
      <w:r>
        <w:rPr>
          <w:rFonts w:ascii="Calibri" w:hAnsi="Calibri" w:cs="Tahoma"/>
          <w:lang w:val="en-US"/>
        </w:rPr>
        <w:t xml:space="preserve">In the </w:t>
      </w:r>
      <w:smartTag w:uri="urn:schemas-microsoft-com:office:smarttags" w:element="place">
        <w:r>
          <w:rPr>
            <w:rFonts w:ascii="Calibri" w:hAnsi="Calibri" w:cs="Tahoma"/>
            <w:lang w:val="en-US"/>
          </w:rPr>
          <w:t>Lesbos</w:t>
        </w:r>
      </w:smartTag>
      <w:r>
        <w:rPr>
          <w:rFonts w:ascii="Calibri" w:hAnsi="Calibri" w:cs="Tahoma"/>
          <w:lang w:val="en-US"/>
        </w:rPr>
        <w:t xml:space="preserve"> Police Directorate</w:t>
      </w:r>
    </w:p>
    <w:p w:rsidR="00A0300F" w:rsidRDefault="00A0300F">
      <w:pPr>
        <w:numPr>
          <w:ilvl w:val="0"/>
          <w:numId w:val="9"/>
        </w:numPr>
        <w:jc w:val="both"/>
        <w:rPr>
          <w:rFonts w:ascii="Calibri" w:hAnsi="Calibri" w:cs="Tahoma"/>
          <w:lang w:val="en-US"/>
        </w:rPr>
      </w:pPr>
      <w:r>
        <w:rPr>
          <w:rFonts w:ascii="Calibri" w:hAnsi="Calibri" w:cs="Tahoma"/>
          <w:lang w:val="en-US"/>
        </w:rPr>
        <w:t xml:space="preserve">In the </w:t>
      </w:r>
      <w:smartTag w:uri="urn:schemas-microsoft-com:office:smarttags" w:element="place">
        <w:r>
          <w:rPr>
            <w:rFonts w:ascii="Calibri" w:hAnsi="Calibri" w:cs="Tahoma"/>
            <w:lang w:val="en-US"/>
          </w:rPr>
          <w:t>Samos</w:t>
        </w:r>
      </w:smartTag>
      <w:r>
        <w:rPr>
          <w:rFonts w:ascii="Calibri" w:hAnsi="Calibri" w:cs="Tahoma"/>
          <w:lang w:val="en-US"/>
        </w:rPr>
        <w:t xml:space="preserve"> Police Directorate</w:t>
      </w:r>
    </w:p>
    <w:p w:rsidR="00A0300F" w:rsidRDefault="00A0300F">
      <w:pPr>
        <w:numPr>
          <w:ilvl w:val="0"/>
          <w:numId w:val="9"/>
        </w:numPr>
        <w:jc w:val="both"/>
        <w:rPr>
          <w:rFonts w:ascii="Calibri" w:hAnsi="Calibri" w:cs="Tahoma"/>
          <w:lang w:val="en-US"/>
        </w:rPr>
      </w:pPr>
      <w:r>
        <w:rPr>
          <w:rFonts w:ascii="Calibri" w:hAnsi="Calibri" w:cs="Tahoma"/>
          <w:lang w:val="en-US"/>
        </w:rPr>
        <w:t xml:space="preserve">In the </w:t>
      </w:r>
      <w:smartTag w:uri="urn:schemas-microsoft-com:office:smarttags" w:element="place">
        <w:r>
          <w:rPr>
            <w:rFonts w:ascii="Calibri" w:hAnsi="Calibri" w:cs="Tahoma"/>
            <w:lang w:val="en-US"/>
          </w:rPr>
          <w:t>Chios</w:t>
        </w:r>
      </w:smartTag>
      <w:r>
        <w:rPr>
          <w:rFonts w:ascii="Calibri" w:hAnsi="Calibri" w:cs="Tahoma"/>
          <w:lang w:val="en-US"/>
        </w:rPr>
        <w:t xml:space="preserve"> Police Directorate</w:t>
      </w:r>
    </w:p>
    <w:p w:rsidR="00A0300F" w:rsidRDefault="00A0300F">
      <w:pPr>
        <w:numPr>
          <w:ilvl w:val="0"/>
          <w:numId w:val="9"/>
        </w:numPr>
        <w:jc w:val="both"/>
        <w:rPr>
          <w:rFonts w:ascii="Calibri" w:hAnsi="Calibri" w:cs="Tahoma"/>
          <w:lang w:val="en-US"/>
        </w:rPr>
      </w:pPr>
      <w:r>
        <w:rPr>
          <w:rFonts w:ascii="Calibri" w:hAnsi="Calibri" w:cs="Tahoma"/>
          <w:lang w:val="en-US"/>
        </w:rPr>
        <w:t xml:space="preserve">In the </w:t>
      </w:r>
      <w:smartTag w:uri="urn:schemas-microsoft-com:office:smarttags" w:element="place">
        <w:r>
          <w:rPr>
            <w:rFonts w:ascii="Calibri" w:hAnsi="Calibri" w:cs="Tahoma"/>
            <w:lang w:val="en-US"/>
          </w:rPr>
          <w:t>Dodecanese</w:t>
        </w:r>
      </w:smartTag>
      <w:r>
        <w:rPr>
          <w:rFonts w:ascii="Calibri" w:hAnsi="Calibri" w:cs="Tahoma"/>
          <w:lang w:val="en-US"/>
        </w:rPr>
        <w:t xml:space="preserve"> Police Directorate </w:t>
      </w:r>
    </w:p>
    <w:p w:rsidR="00A0300F" w:rsidRDefault="00A0300F">
      <w:pPr>
        <w:numPr>
          <w:ilvl w:val="0"/>
          <w:numId w:val="9"/>
        </w:numPr>
        <w:jc w:val="both"/>
        <w:rPr>
          <w:rFonts w:ascii="Calibri" w:hAnsi="Calibri" w:cs="Tahoma"/>
          <w:lang w:val="en-US"/>
        </w:rPr>
      </w:pPr>
      <w:r>
        <w:rPr>
          <w:rFonts w:ascii="Calibri" w:hAnsi="Calibri" w:cs="Tahoma"/>
          <w:lang w:val="en-US"/>
        </w:rPr>
        <w:t>In the Achaia Police Directorate</w:t>
      </w:r>
    </w:p>
    <w:p w:rsidR="00A0300F" w:rsidRDefault="00A0300F">
      <w:pPr>
        <w:ind w:firstLine="709"/>
        <w:jc w:val="both"/>
        <w:rPr>
          <w:rFonts w:ascii="Calibri" w:hAnsi="Calibri" w:cs="Tahoma"/>
          <w:color w:val="FF0000"/>
          <w:lang w:val="en-US"/>
        </w:rPr>
      </w:pPr>
    </w:p>
    <w:p w:rsidR="00A0300F" w:rsidRDefault="00A0300F">
      <w:pPr>
        <w:tabs>
          <w:tab w:val="left" w:pos="709"/>
        </w:tabs>
        <w:jc w:val="both"/>
        <w:rPr>
          <w:rFonts w:ascii="Calibri" w:hAnsi="Calibri"/>
          <w:lang w:val="en-US"/>
        </w:rPr>
      </w:pPr>
      <w:r>
        <w:rPr>
          <w:rFonts w:ascii="Calibri" w:hAnsi="Calibri"/>
        </w:rPr>
        <w:tab/>
        <w:t>This action implies a continuation of action included in annual programmes 2008 and 2009. The selection procedure</w:t>
      </w:r>
      <w:r>
        <w:rPr>
          <w:rFonts w:ascii="Calibri" w:hAnsi="Calibri"/>
          <w:lang w:val="en-US"/>
        </w:rPr>
        <w:t>,</w:t>
      </w:r>
      <w:r>
        <w:rPr>
          <w:rFonts w:ascii="Calibri" w:hAnsi="Calibri"/>
        </w:rPr>
        <w:t xml:space="preserve"> for the employment of the above-mentioned personnel</w:t>
      </w:r>
      <w:r>
        <w:rPr>
          <w:rFonts w:ascii="Calibri" w:hAnsi="Calibri"/>
          <w:lang w:val="en-US"/>
        </w:rPr>
        <w:t>,</w:t>
      </w:r>
      <w:r>
        <w:rPr>
          <w:rFonts w:ascii="Calibri" w:hAnsi="Calibri"/>
        </w:rPr>
        <w:t xml:space="preserve"> is in process </w:t>
      </w:r>
      <w:r>
        <w:rPr>
          <w:rFonts w:ascii="Calibri" w:hAnsi="Calibri"/>
          <w:lang w:val="en-US"/>
        </w:rPr>
        <w:t xml:space="preserve">and </w:t>
      </w:r>
      <w:r>
        <w:rPr>
          <w:rFonts w:ascii="Calibri" w:hAnsi="Calibri"/>
        </w:rPr>
        <w:t>hasn’t been finished yet, for the annual programmes 2008 and 2009</w:t>
      </w:r>
      <w:r>
        <w:rPr>
          <w:rFonts w:ascii="Calibri" w:hAnsi="Calibri"/>
          <w:lang w:val="en-US"/>
        </w:rPr>
        <w:t xml:space="preserve">. </w:t>
      </w:r>
    </w:p>
    <w:p w:rsidR="001F0C73" w:rsidRDefault="001F0C73">
      <w:pPr>
        <w:tabs>
          <w:tab w:val="left" w:pos="709"/>
        </w:tabs>
        <w:jc w:val="both"/>
        <w:rPr>
          <w:rFonts w:ascii="Calibri" w:hAnsi="Calibri"/>
          <w:lang w:val="en-US"/>
        </w:rPr>
      </w:pPr>
      <w:r>
        <w:rPr>
          <w:rFonts w:ascii="Calibri" w:hAnsi="Calibri" w:cs="Arial"/>
        </w:rPr>
        <w:tab/>
        <w:t>In addition, t</w:t>
      </w:r>
      <w:r w:rsidRPr="001F0C73">
        <w:rPr>
          <w:rFonts w:ascii="Calibri" w:hAnsi="Calibri" w:cs="Arial"/>
        </w:rPr>
        <w:t>his action is</w:t>
      </w:r>
      <w:r w:rsidRPr="001F0C73">
        <w:rPr>
          <w:rFonts w:ascii="Calibri" w:hAnsi="Calibri"/>
        </w:rPr>
        <w:t xml:space="preserve"> </w:t>
      </w:r>
      <w:r w:rsidRPr="001F0C73">
        <w:rPr>
          <w:rFonts w:ascii="Calibri" w:hAnsi="Calibri" w:cs="Arial"/>
        </w:rPr>
        <w:t>also</w:t>
      </w:r>
      <w:r w:rsidRPr="001F0C73">
        <w:rPr>
          <w:rFonts w:ascii="Calibri" w:hAnsi="Calibri"/>
        </w:rPr>
        <w:t xml:space="preserve"> </w:t>
      </w:r>
      <w:r w:rsidRPr="001F0C73">
        <w:rPr>
          <w:rFonts w:ascii="Calibri" w:hAnsi="Calibri" w:cs="Arial"/>
        </w:rPr>
        <w:t>included in</w:t>
      </w:r>
      <w:r w:rsidRPr="001F0C73">
        <w:rPr>
          <w:rFonts w:ascii="Calibri" w:hAnsi="Calibri"/>
        </w:rPr>
        <w:t xml:space="preserve"> </w:t>
      </w:r>
      <w:r w:rsidRPr="001F0C73">
        <w:rPr>
          <w:rFonts w:ascii="Calibri" w:hAnsi="Calibri" w:cs="Arial"/>
        </w:rPr>
        <w:t>the Greek Action Plan on</w:t>
      </w:r>
      <w:r w:rsidRPr="001F0C73">
        <w:rPr>
          <w:rFonts w:ascii="Calibri" w:hAnsi="Calibri"/>
        </w:rPr>
        <w:t xml:space="preserve"> </w:t>
      </w:r>
      <w:r w:rsidRPr="001F0C73">
        <w:rPr>
          <w:rFonts w:ascii="Calibri" w:hAnsi="Calibri" w:cs="Arial"/>
        </w:rPr>
        <w:t>the</w:t>
      </w:r>
      <w:r w:rsidRPr="001F0C73">
        <w:rPr>
          <w:rFonts w:ascii="Calibri" w:hAnsi="Calibri"/>
        </w:rPr>
        <w:t xml:space="preserve"> </w:t>
      </w:r>
      <w:r w:rsidRPr="001F0C73">
        <w:rPr>
          <w:rFonts w:ascii="Calibri" w:hAnsi="Calibri" w:cs="Arial"/>
        </w:rPr>
        <w:t>management of</w:t>
      </w:r>
      <w:r w:rsidRPr="001F0C73">
        <w:rPr>
          <w:rFonts w:ascii="Calibri" w:hAnsi="Calibri"/>
        </w:rPr>
        <w:t xml:space="preserve"> </w:t>
      </w:r>
      <w:r w:rsidRPr="001F0C73">
        <w:rPr>
          <w:rFonts w:ascii="Calibri" w:hAnsi="Calibri" w:cs="Arial"/>
        </w:rPr>
        <w:t>migration flows</w:t>
      </w:r>
      <w:r w:rsidRPr="001F0C73">
        <w:rPr>
          <w:rFonts w:ascii="Calibri" w:hAnsi="Calibri"/>
        </w:rPr>
        <w:t xml:space="preserve"> </w:t>
      </w:r>
      <w:r w:rsidRPr="001F0C73">
        <w:rPr>
          <w:rFonts w:ascii="Calibri" w:hAnsi="Calibri" w:cs="Arial"/>
        </w:rPr>
        <w:t>presented by the Greek Government in August 2010. It is expected that the implementation of this action will significantly contribute to addressing the needs indentified in</w:t>
      </w:r>
      <w:r w:rsidRPr="001F0C73">
        <w:rPr>
          <w:rFonts w:ascii="Calibri" w:hAnsi="Calibri"/>
        </w:rPr>
        <w:t xml:space="preserve"> </w:t>
      </w:r>
      <w:r w:rsidRPr="001F0C73">
        <w:rPr>
          <w:rFonts w:ascii="Calibri" w:hAnsi="Calibri" w:cs="Arial"/>
        </w:rPr>
        <w:t>the Action Plan</w:t>
      </w:r>
      <w:r>
        <w:rPr>
          <w:rFonts w:ascii="Calibri" w:hAnsi="Calibri" w:cs="Arial"/>
        </w:rPr>
        <w:t>.</w:t>
      </w:r>
    </w:p>
    <w:p w:rsidR="00A0300F" w:rsidRDefault="00A0300F">
      <w:pPr>
        <w:tabs>
          <w:tab w:val="left" w:pos="709"/>
        </w:tabs>
        <w:jc w:val="both"/>
        <w:rPr>
          <w:rFonts w:ascii="Calibri" w:hAnsi="Calibri"/>
        </w:rPr>
      </w:pPr>
      <w:r>
        <w:rPr>
          <w:rFonts w:ascii="Calibri" w:hAnsi="Calibri"/>
        </w:rPr>
        <w:tab/>
        <w:t xml:space="preserve">The implementation of the action under the 2010 AP will start after the approval of the 2010 Annual Program. Due to the national legal requirements, the recruitment process will be subject to a new selection procedure. The action will finish by 30-06-2012. </w:t>
      </w:r>
    </w:p>
    <w:p w:rsidR="00A0300F" w:rsidRDefault="00A0300F" w:rsidP="003D6A70">
      <w:pPr>
        <w:pStyle w:val="BodyTextIndent3"/>
      </w:pPr>
    </w:p>
    <w:p w:rsidR="00A0300F" w:rsidRDefault="00A0300F" w:rsidP="003D6A70">
      <w:pPr>
        <w:pStyle w:val="BodyTextIndent3"/>
      </w:pPr>
      <w:r>
        <w:t xml:space="preserve">3.1.3.2. Expected grant recipients </w:t>
      </w:r>
    </w:p>
    <w:p w:rsidR="00A0300F" w:rsidRDefault="00A0300F" w:rsidP="003D6A70">
      <w:pPr>
        <w:pStyle w:val="BodyTextIndent3"/>
      </w:pPr>
      <w:r>
        <w:t xml:space="preserve">The Responsible Authority will implement this action in association with the appropriate Divisions of the Hellenic Police Headquarters of the Ministry of Citizen Protection. </w:t>
      </w:r>
    </w:p>
    <w:p w:rsidR="00504968" w:rsidRDefault="00504968" w:rsidP="003D6A70">
      <w:pPr>
        <w:pStyle w:val="BodyTextIndent3"/>
      </w:pPr>
    </w:p>
    <w:p w:rsidR="00A0300F" w:rsidRDefault="00A0300F" w:rsidP="003D6A70">
      <w:pPr>
        <w:pStyle w:val="BodyTextIndent3"/>
      </w:pPr>
      <w:r>
        <w:t>3.1.3.3. Where appropriate, justification regarding project(s) implemented directly by the responsible authority acting as an executing body</w:t>
      </w:r>
    </w:p>
    <w:p w:rsidR="00A0300F" w:rsidRDefault="00A0300F">
      <w:pPr>
        <w:pStyle w:val="Point1"/>
        <w:ind w:left="0" w:firstLine="720"/>
        <w:rPr>
          <w:rFonts w:ascii="Calibri" w:hAnsi="Calibri"/>
          <w:lang w:val="en-US"/>
        </w:rPr>
      </w:pPr>
      <w:r>
        <w:rPr>
          <w:rFonts w:ascii="Calibri" w:hAnsi="Calibri"/>
          <w:bCs/>
        </w:rPr>
        <w:t>The Ministry of Citizen Protection (Finance Division of Hellenic Police Headquarters) may act as the executing body of projects co financed by the European Return Fund where the project comes under its exclusive authority as the national public body and cannot be allocated to another agency or authority</w:t>
      </w:r>
      <w:r>
        <w:rPr>
          <w:rFonts w:ascii="Calibri" w:hAnsi="Calibri"/>
        </w:rPr>
        <w:t>.</w:t>
      </w:r>
      <w:r>
        <w:rPr>
          <w:rFonts w:ascii="Calibri" w:hAnsi="Calibri"/>
          <w:color w:val="FF00FF"/>
          <w:lang w:val="en-US"/>
        </w:rPr>
        <w:t xml:space="preserve"> </w:t>
      </w:r>
      <w:r>
        <w:rPr>
          <w:rFonts w:ascii="Calibri" w:hAnsi="Calibri"/>
          <w:lang w:val="en-US"/>
        </w:rPr>
        <w:t xml:space="preserve">According to our national legislation [articles 8 and 15 of the Presidential Decree 14/2001 (Government Gazette I 12/31.01.2001)], </w:t>
      </w:r>
      <w:r>
        <w:rPr>
          <w:rFonts w:ascii="Calibri" w:hAnsi="Calibri"/>
          <w:bCs/>
          <w:lang w:val="en-US"/>
        </w:rPr>
        <w:t>the Ministry of Citizen Protection / Hellenic Police Headquarters / Finance Division</w:t>
      </w:r>
      <w:r>
        <w:rPr>
          <w:rFonts w:ascii="Calibri" w:hAnsi="Calibri"/>
          <w:b/>
          <w:lang w:val="en-US"/>
        </w:rPr>
        <w:t xml:space="preserve">, </w:t>
      </w:r>
      <w:r>
        <w:rPr>
          <w:rFonts w:ascii="Calibri" w:hAnsi="Calibri"/>
          <w:lang w:val="en-US"/>
        </w:rPr>
        <w:t>Aliens Division and Civil Personnel Division will implement the above-mentioned action.</w:t>
      </w:r>
    </w:p>
    <w:p w:rsidR="00504968" w:rsidRDefault="00504968" w:rsidP="003D6A70">
      <w:pPr>
        <w:pStyle w:val="BodyTextIndent3"/>
      </w:pPr>
    </w:p>
    <w:p w:rsidR="00A0300F" w:rsidRDefault="00A0300F" w:rsidP="003D6A70">
      <w:pPr>
        <w:pStyle w:val="BodyTextIndent3"/>
      </w:pPr>
      <w:r>
        <w:lastRenderedPageBreak/>
        <w:t>3.1.3.4. Expected quantified results</w:t>
      </w:r>
    </w:p>
    <w:p w:rsidR="00A0300F" w:rsidRDefault="00A0300F">
      <w:pPr>
        <w:ind w:firstLine="709"/>
        <w:jc w:val="both"/>
        <w:rPr>
          <w:rFonts w:ascii="Calibri" w:hAnsi="Calibri" w:cs="Tahoma"/>
          <w:lang w:val="en-US"/>
        </w:rPr>
      </w:pPr>
      <w:r>
        <w:rPr>
          <w:rFonts w:ascii="Calibri" w:hAnsi="Calibri" w:cs="Tahoma"/>
          <w:lang w:val="en-US"/>
        </w:rPr>
        <w:t xml:space="preserve">The development and the materialization of the afore-mentioned action will contribute to the upgrading of the provided services by police authorities to arrested illegal immigrants, who are going to be sent back, and to the promotion of the respect for their human rights, in order that return procedures may be more effectively materialized. </w:t>
      </w:r>
    </w:p>
    <w:p w:rsidR="00A0300F" w:rsidRDefault="00A0300F" w:rsidP="003D6A70">
      <w:pPr>
        <w:pStyle w:val="BodyTextIndent3"/>
      </w:pPr>
      <w:r>
        <w:t xml:space="preserve"> </w:t>
      </w:r>
    </w:p>
    <w:p w:rsidR="00A0300F" w:rsidRDefault="00A0300F" w:rsidP="003D6A70">
      <w:pPr>
        <w:pStyle w:val="BodyTextIndent3"/>
      </w:pPr>
      <w:r>
        <w:t>3.1.3.5. Indicators to be used</w:t>
      </w:r>
    </w:p>
    <w:p w:rsidR="00A0300F" w:rsidRDefault="00A0300F">
      <w:pPr>
        <w:jc w:val="both"/>
      </w:pPr>
      <w:r>
        <w:rPr>
          <w:rFonts w:ascii="Calibri" w:hAnsi="Calibri"/>
          <w:b/>
          <w:bCs/>
          <w:lang w:val="en-US"/>
        </w:rPr>
        <w:t>Output</w:t>
      </w:r>
      <w:r>
        <w:rPr>
          <w:rFonts w:ascii="Calibri" w:hAnsi="Calibri" w:cs="Arial"/>
          <w:b/>
          <w:lang w:val="en-US"/>
        </w:rPr>
        <w:t>:</w:t>
      </w:r>
      <w:r>
        <w:rPr>
          <w:rFonts w:ascii="Calibri" w:hAnsi="Calibri" w:cs="Arial"/>
          <w:lang w:val="en-US"/>
        </w:rPr>
        <w:t xml:space="preserve"> Number of </w:t>
      </w:r>
      <w:r>
        <w:rPr>
          <w:rFonts w:ascii="Calibri" w:hAnsi="Calibri"/>
          <w:color w:val="000000"/>
          <w:lang w:val="en-US"/>
        </w:rPr>
        <w:t>social workers and psychologists.</w:t>
      </w:r>
    </w:p>
    <w:p w:rsidR="00A0300F" w:rsidRDefault="00A0300F">
      <w:pPr>
        <w:jc w:val="both"/>
      </w:pPr>
      <w:r>
        <w:rPr>
          <w:rFonts w:ascii="Calibri" w:hAnsi="Calibri"/>
          <w:b/>
          <w:bCs/>
          <w:lang w:val="en-US"/>
        </w:rPr>
        <w:t>Outcome:</w:t>
      </w:r>
      <w:r>
        <w:rPr>
          <w:rFonts w:ascii="Calibri" w:hAnsi="Calibri"/>
          <w:bCs/>
          <w:lang w:val="en-US"/>
        </w:rPr>
        <w:t xml:space="preserve"> U</w:t>
      </w:r>
      <w:r>
        <w:rPr>
          <w:rFonts w:ascii="Calibri" w:hAnsi="Calibri"/>
          <w:lang w:val="en-US"/>
        </w:rPr>
        <w:t xml:space="preserve">pgrade of the </w:t>
      </w:r>
      <w:r>
        <w:rPr>
          <w:rFonts w:ascii="Calibri" w:hAnsi="Calibri"/>
        </w:rPr>
        <w:t xml:space="preserve">provided services to the </w:t>
      </w:r>
      <w:r>
        <w:rPr>
          <w:rFonts w:ascii="Calibri" w:hAnsi="Calibri"/>
          <w:lang w:val="en-US"/>
        </w:rPr>
        <w:t xml:space="preserve">arrested illegal immigrants-returnees. </w:t>
      </w:r>
      <w:r>
        <w:rPr>
          <w:rFonts w:ascii="Calibri" w:hAnsi="Calibri"/>
          <w:color w:val="FF0000"/>
          <w:lang w:val="en-US"/>
        </w:rPr>
        <w:t xml:space="preserve"> </w:t>
      </w:r>
      <w:r>
        <w:rPr>
          <w:rFonts w:ascii="Calibri" w:hAnsi="Calibri"/>
          <w:lang w:val="en-US"/>
        </w:rPr>
        <w:t>Better</w:t>
      </w:r>
      <w:r>
        <w:rPr>
          <w:rFonts w:ascii="Calibri" w:hAnsi="Calibri"/>
          <w:color w:val="FF0000"/>
          <w:lang w:val="en-US"/>
        </w:rPr>
        <w:t xml:space="preserve"> </w:t>
      </w:r>
      <w:r>
        <w:rPr>
          <w:rFonts w:ascii="Calibri" w:hAnsi="Calibri" w:cs="Tahoma"/>
        </w:rPr>
        <w:t xml:space="preserve">implementation of the obligations arising from the </w:t>
      </w:r>
      <w:r>
        <w:rPr>
          <w:rFonts w:ascii="Calibri" w:hAnsi="Calibri"/>
        </w:rPr>
        <w:t>Directive of the European Parliament and the Council concerning common standards and procedures for returning illegally staying third country nationals</w:t>
      </w:r>
      <w:r>
        <w:rPr>
          <w:rFonts w:ascii="Calibri" w:hAnsi="Calibri"/>
          <w:lang w:val="en-US"/>
        </w:rPr>
        <w:t>.</w:t>
      </w:r>
    </w:p>
    <w:p w:rsidR="00A0300F" w:rsidRDefault="00A0300F">
      <w:pPr>
        <w:rPr>
          <w:lang w:val="en-US"/>
        </w:rPr>
      </w:pPr>
      <w:r>
        <w:rPr>
          <w:rFonts w:ascii="Calibri" w:hAnsi="Calibri" w:cs="Arial"/>
          <w:b/>
          <w:lang w:val="en-US"/>
        </w:rPr>
        <w:t>Impact</w:t>
      </w:r>
      <w:r>
        <w:rPr>
          <w:rFonts w:ascii="Calibri" w:hAnsi="Calibri"/>
          <w:b/>
          <w:bCs/>
          <w:lang w:val="en-US"/>
        </w:rPr>
        <w:t>:</w:t>
      </w:r>
      <w:r>
        <w:rPr>
          <w:rFonts w:ascii="Calibri" w:hAnsi="Calibri"/>
          <w:bCs/>
          <w:lang w:val="en-US"/>
        </w:rPr>
        <w:t xml:space="preserve">   Development of the effective return management.</w:t>
      </w:r>
    </w:p>
    <w:p w:rsidR="00A0300F" w:rsidRDefault="00A0300F">
      <w:pPr>
        <w:jc w:val="both"/>
        <w:rPr>
          <w:lang w:val="en-US"/>
        </w:rPr>
      </w:pPr>
    </w:p>
    <w:p w:rsidR="00A0300F" w:rsidRDefault="00A0300F" w:rsidP="003D6A70">
      <w:pPr>
        <w:pStyle w:val="BodyTextIndent3"/>
      </w:pPr>
      <w:r>
        <w:t xml:space="preserve">3.1.3.6. Visibility of EC funding </w:t>
      </w:r>
    </w:p>
    <w:p w:rsidR="00A0300F" w:rsidRDefault="00A0300F" w:rsidP="00504968">
      <w:pPr>
        <w:ind w:firstLine="709"/>
        <w:rPr>
          <w:rFonts w:ascii="Calibri" w:hAnsi="Calibri"/>
        </w:rPr>
      </w:pPr>
      <w:r>
        <w:rPr>
          <w:rFonts w:ascii="Calibri" w:hAnsi="Calibri"/>
        </w:rPr>
        <w:t>As described in point 6 of action 3.1.1. of Priority 1.</w:t>
      </w:r>
    </w:p>
    <w:p w:rsidR="00504968" w:rsidRPr="00504968" w:rsidRDefault="00504968" w:rsidP="00504968">
      <w:pPr>
        <w:ind w:firstLine="709"/>
        <w:rPr>
          <w:rFonts w:ascii="Calibri" w:hAnsi="Calibri"/>
        </w:rPr>
      </w:pPr>
    </w:p>
    <w:p w:rsidR="00A0300F" w:rsidRDefault="00A0300F" w:rsidP="003D6A70">
      <w:pPr>
        <w:pStyle w:val="BodyTextIndent3"/>
      </w:pPr>
      <w:r>
        <w:t xml:space="preserve">3.1.3.7. Complementarity with similar actions financed by other EC instruments, if appropriate </w:t>
      </w:r>
    </w:p>
    <w:p w:rsidR="00A0300F" w:rsidRDefault="00A0300F">
      <w:pPr>
        <w:ind w:firstLine="709"/>
        <w:rPr>
          <w:rFonts w:ascii="Calibri" w:hAnsi="Calibri"/>
        </w:rPr>
      </w:pPr>
      <w:r>
        <w:rPr>
          <w:rFonts w:ascii="Calibri" w:hAnsi="Calibri"/>
        </w:rPr>
        <w:t>As described in point 7 of action 3.1.1. of Priority 1.</w:t>
      </w:r>
    </w:p>
    <w:p w:rsidR="00A0300F" w:rsidRDefault="00A0300F" w:rsidP="003D6A70">
      <w:pPr>
        <w:pStyle w:val="BodyTextIndent3"/>
      </w:pPr>
    </w:p>
    <w:p w:rsidR="00A0300F" w:rsidRDefault="00A0300F" w:rsidP="003D6A70">
      <w:pPr>
        <w:pStyle w:val="BodyTextIndent3"/>
      </w:pPr>
      <w:r>
        <w:t>3.1.3.8. Financial Information</w:t>
      </w:r>
    </w:p>
    <w:p w:rsidR="00A0300F" w:rsidRDefault="00A0300F" w:rsidP="003D6A70">
      <w:pPr>
        <w:pStyle w:val="BodyTextIndent3"/>
      </w:pPr>
      <w:r>
        <w:t xml:space="preserve">This specific project, which comes under priority 3, will receive 75% financing from Community resources (EURO </w:t>
      </w:r>
      <w:r w:rsidR="00B62818" w:rsidRPr="00B62818">
        <w:rPr>
          <w:b/>
        </w:rPr>
        <w:t>2.525.000,00</w:t>
      </w:r>
      <w:r>
        <w:t xml:space="preserve">) and 25 % from national resources (EURO </w:t>
      </w:r>
      <w:r w:rsidR="00B62818" w:rsidRPr="00B62818">
        <w:rPr>
          <w:b/>
        </w:rPr>
        <w:t>841.666,67</w:t>
      </w:r>
      <w:r>
        <w:t xml:space="preserve"> from the state budget), bringing public spending on this project to EURO </w:t>
      </w:r>
      <w:r w:rsidR="00B62818" w:rsidRPr="00B62818">
        <w:rPr>
          <w:b/>
        </w:rPr>
        <w:t>3.366.666,67</w:t>
      </w:r>
      <w:r>
        <w:t xml:space="preserve">. The national contribution must be covered by the Ministry of Citizen Protection, in cooperation with the Ministries of Finance and of Economy, Competitiveness and Mercantile Marine through the Public Investment Programme (and hence the ordinary budget) and the procedure, which will be followed for the implementation of the specific action according to our national legislation and the article 11 of the implementing rules. </w:t>
      </w:r>
    </w:p>
    <w:p w:rsidR="00B62818" w:rsidRDefault="00B62818" w:rsidP="003D6A70">
      <w:pPr>
        <w:pStyle w:val="BodyTextIndent3"/>
      </w:pPr>
    </w:p>
    <w:p w:rsidR="00A0300F" w:rsidRDefault="00A0300F">
      <w:pPr>
        <w:pStyle w:val="BodyText"/>
        <w:rPr>
          <w:rFonts w:ascii="Calibri" w:hAnsi="Calibri"/>
          <w:b/>
          <w:sz w:val="24"/>
          <w:u w:val="single"/>
          <w:lang w:val="en-US"/>
        </w:rPr>
      </w:pPr>
    </w:p>
    <w:p w:rsidR="00A0300F" w:rsidRDefault="00A0300F">
      <w:pPr>
        <w:pStyle w:val="BodyText"/>
        <w:rPr>
          <w:rFonts w:ascii="Calibri" w:hAnsi="Calibri"/>
          <w:sz w:val="24"/>
          <w:lang w:val="en-US"/>
        </w:rPr>
      </w:pPr>
      <w:r>
        <w:rPr>
          <w:rFonts w:ascii="Calibri" w:hAnsi="Calibri"/>
          <w:b/>
          <w:sz w:val="24"/>
          <w:u w:val="single"/>
          <w:lang w:val="en-US"/>
        </w:rPr>
        <w:t xml:space="preserve">3.1.4. </w:t>
      </w:r>
      <w:r>
        <w:rPr>
          <w:rFonts w:ascii="Calibri" w:hAnsi="Calibri"/>
          <w:b/>
          <w:bCs/>
          <w:sz w:val="24"/>
          <w:u w:val="single"/>
          <w:lang w:val="en-US"/>
        </w:rPr>
        <w:t>Bilateral meetings with migration authorities of the partner third countries</w:t>
      </w:r>
      <w:r>
        <w:rPr>
          <w:rFonts w:ascii="Calibri" w:hAnsi="Calibri"/>
          <w:b/>
          <w:bCs/>
          <w:sz w:val="24"/>
          <w:lang w:val="en-US"/>
        </w:rPr>
        <w:t xml:space="preserve"> </w:t>
      </w:r>
      <w:r>
        <w:rPr>
          <w:rFonts w:ascii="Calibri" w:hAnsi="Calibri"/>
          <w:b/>
          <w:bCs/>
          <w:i/>
          <w:sz w:val="24"/>
          <w:lang w:val="en-US"/>
        </w:rPr>
        <w:t xml:space="preserve">(Objective 2 </w:t>
      </w:r>
      <w:r>
        <w:rPr>
          <w:rFonts w:ascii="Calibri" w:hAnsi="Calibri"/>
          <w:b/>
          <w:bCs/>
          <w:i/>
          <w:lang w:val="en-US"/>
        </w:rPr>
        <w:t xml:space="preserve">under priority 1 </w:t>
      </w:r>
      <w:r>
        <w:rPr>
          <w:rFonts w:ascii="Calibri" w:hAnsi="Calibri"/>
          <w:b/>
          <w:bCs/>
          <w:i/>
          <w:sz w:val="24"/>
          <w:lang w:val="en-US"/>
        </w:rPr>
        <w:t>of the MAP)</w:t>
      </w:r>
    </w:p>
    <w:p w:rsidR="00A0300F" w:rsidRDefault="00A0300F">
      <w:pPr>
        <w:pStyle w:val="BodyText"/>
        <w:ind w:firstLine="709"/>
        <w:rPr>
          <w:rFonts w:ascii="Calibri" w:hAnsi="Calibri"/>
          <w:sz w:val="24"/>
          <w:lang w:val="en-US"/>
        </w:rPr>
      </w:pPr>
    </w:p>
    <w:p w:rsidR="00A0300F" w:rsidRDefault="00A0300F">
      <w:pPr>
        <w:pStyle w:val="Point0"/>
        <w:rPr>
          <w:rFonts w:ascii="Calibri" w:hAnsi="Calibri"/>
          <w:b/>
          <w:bCs/>
          <w:i/>
          <w:u w:val="single"/>
          <w:lang w:val="en-US"/>
        </w:rPr>
      </w:pPr>
      <w:r>
        <w:rPr>
          <w:rFonts w:ascii="Calibri" w:hAnsi="Calibri"/>
          <w:u w:val="single"/>
          <w:lang w:val="en-US"/>
        </w:rPr>
        <w:t>3.1.4.1. Purpose and scope of the action</w:t>
      </w:r>
    </w:p>
    <w:p w:rsidR="00A0300F" w:rsidRDefault="00A0300F">
      <w:pPr>
        <w:tabs>
          <w:tab w:val="left" w:pos="709"/>
        </w:tabs>
        <w:jc w:val="both"/>
        <w:rPr>
          <w:rFonts w:ascii="Calibri" w:hAnsi="Calibri" w:cs="Tahoma"/>
          <w:lang w:val="en-US"/>
        </w:rPr>
      </w:pPr>
      <w:r>
        <w:rPr>
          <w:rFonts w:ascii="Calibri" w:hAnsi="Calibri"/>
        </w:rPr>
        <w:tab/>
      </w:r>
      <w:r>
        <w:rPr>
          <w:rFonts w:ascii="Calibri" w:hAnsi="Calibri" w:cs="Tahoma"/>
          <w:lang w:val="en-US"/>
        </w:rPr>
        <w:t xml:space="preserve">In many cases the immediate materialization of return decisions gets delayed, having as a consequence the long detention of illegal immigrants under return and the possible cancellation of their return to their countries of origin or to another country, where they get accepted, on the basis of readmission agreements. </w:t>
      </w:r>
    </w:p>
    <w:p w:rsidR="00A0300F" w:rsidRDefault="00A0300F">
      <w:pPr>
        <w:ind w:firstLine="709"/>
        <w:jc w:val="both"/>
        <w:rPr>
          <w:rFonts w:ascii="Calibri" w:hAnsi="Calibri" w:cs="Tahoma"/>
          <w:lang w:val="en-US"/>
        </w:rPr>
      </w:pPr>
      <w:r>
        <w:rPr>
          <w:rFonts w:ascii="Calibri" w:hAnsi="Calibri" w:cs="Tahoma"/>
          <w:lang w:val="en-US"/>
        </w:rPr>
        <w:t xml:space="preserve">The above problems are mainly due to the lack of cooperation on the part of some countries’ Consular Authorities. Namely, many times Consular Authorities delay the issuance of travel documents for their nationals under return. This situation in connection with the </w:t>
      </w:r>
      <w:r>
        <w:rPr>
          <w:rFonts w:ascii="Calibri" w:hAnsi="Calibri" w:cs="Tahoma"/>
          <w:lang w:val="en-US"/>
        </w:rPr>
        <w:lastRenderedPageBreak/>
        <w:t xml:space="preserve">inability of Consular Authorities to identify the illegal immigrants as nationals of the country in question, obstructs the work of the competent Hellenic Police Services.     </w:t>
      </w:r>
    </w:p>
    <w:p w:rsidR="00A0300F" w:rsidRDefault="00A0300F">
      <w:pPr>
        <w:ind w:firstLine="709"/>
        <w:jc w:val="both"/>
        <w:rPr>
          <w:rFonts w:ascii="Calibri" w:hAnsi="Calibri" w:cs="Tahoma"/>
          <w:lang w:val="en-US"/>
        </w:rPr>
      </w:pPr>
      <w:r>
        <w:rPr>
          <w:rFonts w:ascii="Calibri" w:hAnsi="Calibri" w:cs="Tahoma"/>
          <w:lang w:val="en-US"/>
        </w:rPr>
        <w:t xml:space="preserve">Moreover, some countries (e.g. </w:t>
      </w:r>
      <w:smartTag w:uri="urn:schemas-microsoft-com:office:smarttags" w:element="country-region">
        <w:smartTag w:uri="urn:schemas-microsoft-com:office:smarttags" w:element="place">
          <w:r>
            <w:rPr>
              <w:rFonts w:ascii="Calibri" w:hAnsi="Calibri" w:cs="Tahoma"/>
              <w:lang w:val="en-US"/>
            </w:rPr>
            <w:t>Turkey</w:t>
          </w:r>
        </w:smartTag>
      </w:smartTag>
      <w:r>
        <w:rPr>
          <w:rFonts w:ascii="Calibri" w:hAnsi="Calibri" w:cs="Tahoma"/>
          <w:lang w:val="en-US"/>
        </w:rPr>
        <w:t xml:space="preserve">), which have signed readmission agreements, do not enforce them.  Also, a large number of illegal immigrants come from third countries of Asia (e.g. </w:t>
      </w:r>
      <w:smartTag w:uri="urn:schemas-microsoft-com:office:smarttags" w:element="country-region">
        <w:r>
          <w:rPr>
            <w:rFonts w:ascii="Calibri" w:hAnsi="Calibri" w:cs="Tahoma"/>
            <w:lang w:val="en-US"/>
          </w:rPr>
          <w:t>Afghanistan</w:t>
        </w:r>
      </w:smartTag>
      <w:r>
        <w:rPr>
          <w:rFonts w:ascii="Calibri" w:hAnsi="Calibri" w:cs="Tahoma"/>
          <w:lang w:val="en-US"/>
        </w:rPr>
        <w:t xml:space="preserve"> and </w:t>
      </w:r>
      <w:smartTag w:uri="urn:schemas-microsoft-com:office:smarttags" w:element="country-region">
        <w:r>
          <w:rPr>
            <w:rFonts w:ascii="Calibri" w:hAnsi="Calibri" w:cs="Tahoma"/>
            <w:lang w:val="en-US"/>
          </w:rPr>
          <w:t>Pakistan</w:t>
        </w:r>
      </w:smartTag>
      <w:r>
        <w:rPr>
          <w:rFonts w:ascii="Calibri" w:hAnsi="Calibri" w:cs="Tahoma"/>
          <w:lang w:val="en-US"/>
        </w:rPr>
        <w:t xml:space="preserve">) and from African countries (e.g. </w:t>
      </w:r>
      <w:smartTag w:uri="urn:schemas-microsoft-com:office:smarttags" w:element="country-region">
        <w:r>
          <w:rPr>
            <w:rFonts w:ascii="Calibri" w:hAnsi="Calibri" w:cs="Tahoma"/>
            <w:lang w:val="en-US"/>
          </w:rPr>
          <w:t>Somalia</w:t>
        </w:r>
      </w:smartTag>
      <w:r>
        <w:rPr>
          <w:rFonts w:ascii="Calibri" w:hAnsi="Calibri" w:cs="Tahoma"/>
          <w:lang w:val="en-US"/>
        </w:rPr>
        <w:t xml:space="preserve"> and </w:t>
      </w:r>
      <w:smartTag w:uri="urn:schemas-microsoft-com:office:smarttags" w:element="country-region">
        <w:smartTag w:uri="urn:schemas-microsoft-com:office:smarttags" w:element="place">
          <w:r>
            <w:rPr>
              <w:rFonts w:ascii="Calibri" w:hAnsi="Calibri" w:cs="Tahoma"/>
              <w:lang w:val="en-US"/>
            </w:rPr>
            <w:t>Nigeria</w:t>
          </w:r>
        </w:smartTag>
      </w:smartTag>
      <w:r>
        <w:rPr>
          <w:rFonts w:ascii="Calibri" w:hAnsi="Calibri" w:cs="Tahoma"/>
          <w:lang w:val="en-US"/>
        </w:rPr>
        <w:t xml:space="preserve">), with which readmission agreements have not been signed, a fact that creates problems regarding the return of their nationals. </w:t>
      </w:r>
    </w:p>
    <w:p w:rsidR="00A0300F" w:rsidRDefault="00A0300F">
      <w:pPr>
        <w:jc w:val="both"/>
        <w:rPr>
          <w:rFonts w:ascii="Calibri" w:hAnsi="Calibri" w:cs="Tahoma"/>
          <w:lang w:val="en-US"/>
        </w:rPr>
      </w:pPr>
      <w:r>
        <w:rPr>
          <w:rFonts w:ascii="Calibri" w:hAnsi="Calibri" w:cs="Tahoma"/>
          <w:lang w:val="en-US"/>
        </w:rPr>
        <w:t xml:space="preserve">The bilateral meetings between Greek experts and corresponding experts from third countries aim at: </w:t>
      </w:r>
    </w:p>
    <w:p w:rsidR="00A0300F" w:rsidRDefault="00A0300F">
      <w:pPr>
        <w:numPr>
          <w:ilvl w:val="0"/>
          <w:numId w:val="11"/>
        </w:numPr>
        <w:jc w:val="both"/>
        <w:rPr>
          <w:rFonts w:ascii="Calibri" w:hAnsi="Calibri" w:cs="Tahoma"/>
          <w:lang w:val="en-US"/>
        </w:rPr>
      </w:pPr>
      <w:r>
        <w:rPr>
          <w:rFonts w:ascii="Calibri" w:hAnsi="Calibri" w:cs="Tahoma"/>
          <w:lang w:val="en-US"/>
        </w:rPr>
        <w:t>The more effective enforcement of readmission agreements,</w:t>
      </w:r>
    </w:p>
    <w:p w:rsidR="00A0300F" w:rsidRDefault="00A0300F">
      <w:pPr>
        <w:numPr>
          <w:ilvl w:val="0"/>
          <w:numId w:val="11"/>
        </w:numPr>
        <w:jc w:val="both"/>
        <w:rPr>
          <w:rFonts w:ascii="Calibri" w:hAnsi="Calibri" w:cs="Tahoma"/>
          <w:lang w:val="en-US"/>
        </w:rPr>
      </w:pPr>
      <w:r>
        <w:rPr>
          <w:rFonts w:ascii="Calibri" w:hAnsi="Calibri" w:cs="Tahoma"/>
          <w:lang w:val="en-US"/>
        </w:rPr>
        <w:t xml:space="preserve">The signing of readmission agreements with countries, which present large outflow of illegal immigrants, </w:t>
      </w:r>
    </w:p>
    <w:p w:rsidR="00A0300F" w:rsidRDefault="00A0300F">
      <w:pPr>
        <w:numPr>
          <w:ilvl w:val="0"/>
          <w:numId w:val="11"/>
        </w:numPr>
        <w:jc w:val="both"/>
        <w:rPr>
          <w:rFonts w:ascii="Calibri" w:hAnsi="Calibri" w:cs="Tahoma"/>
          <w:lang w:val="en-US"/>
        </w:rPr>
      </w:pPr>
      <w:r>
        <w:rPr>
          <w:rFonts w:ascii="Calibri" w:hAnsi="Calibri" w:cs="Tahoma"/>
          <w:lang w:val="en-US"/>
        </w:rPr>
        <w:t xml:space="preserve">The amelioration of the cooperation with the Consular Authorities, with the view of having their nationals’ (illegal immigrants)  travel documents issued in time. </w:t>
      </w:r>
    </w:p>
    <w:p w:rsidR="00A0300F" w:rsidRDefault="00A0300F" w:rsidP="003D6A70">
      <w:pPr>
        <w:pStyle w:val="BodyTextIndent3"/>
      </w:pPr>
      <w:r>
        <w:tab/>
        <w:t xml:space="preserve">For 2010, it is proposed to be financing a bilateral meeting </w:t>
      </w:r>
      <w:r>
        <w:rPr>
          <w:b/>
        </w:rPr>
        <w:t xml:space="preserve">in </w:t>
      </w:r>
      <w:r>
        <w:rPr>
          <w:b/>
          <w:bCs/>
        </w:rPr>
        <w:t>Turkey</w:t>
      </w:r>
      <w:r>
        <w:t xml:space="preserve"> with the participation of 5 experts from the Aliens Division / Hellenic Police Headquarters, for the purpose of considering </w:t>
      </w:r>
      <w:r>
        <w:rPr>
          <w:rFonts w:cs="Arial"/>
        </w:rPr>
        <w:t xml:space="preserve">the possibility of the signature of a </w:t>
      </w:r>
      <w:r>
        <w:rPr>
          <w:rFonts w:cs="Arial"/>
          <w:i/>
        </w:rPr>
        <w:t xml:space="preserve">new </w:t>
      </w:r>
      <w:r>
        <w:rPr>
          <w:rFonts w:cs="Arial"/>
        </w:rPr>
        <w:t>readmission agreement with this country due to increasing number of illegal migrants coming from this country and the delays in issuing travel documents.</w:t>
      </w:r>
      <w:r>
        <w:t xml:space="preserve"> </w:t>
      </w:r>
    </w:p>
    <w:p w:rsidR="00A0300F" w:rsidRDefault="00A0300F">
      <w:pPr>
        <w:ind w:firstLine="709"/>
        <w:jc w:val="both"/>
        <w:rPr>
          <w:rFonts w:ascii="Calibri" w:hAnsi="Calibri"/>
        </w:rPr>
      </w:pPr>
      <w:r>
        <w:rPr>
          <w:rFonts w:ascii="Calibri" w:hAnsi="Calibri"/>
        </w:rPr>
        <w:t>This action implies a continuation of action included in annual programmes 2008 and 2009 and will starts after the approval of the 2010 Annual Program and will finish the 30-06-2012.</w:t>
      </w:r>
    </w:p>
    <w:p w:rsidR="00A0300F" w:rsidRDefault="00A0300F" w:rsidP="003D6A70">
      <w:pPr>
        <w:pStyle w:val="BodyTextIndent3"/>
      </w:pPr>
    </w:p>
    <w:p w:rsidR="00A0300F" w:rsidRDefault="00A0300F" w:rsidP="003D6A70">
      <w:pPr>
        <w:pStyle w:val="BodyTextIndent3"/>
      </w:pPr>
      <w:r>
        <w:t xml:space="preserve">3.1.4.2. Expected grant recipients </w:t>
      </w:r>
    </w:p>
    <w:p w:rsidR="00A0300F" w:rsidRDefault="00A0300F" w:rsidP="003D6A70">
      <w:pPr>
        <w:pStyle w:val="BodyTextIndent3"/>
      </w:pPr>
      <w:r>
        <w:t xml:space="preserve">The Responsible Authority will implement this action in association with the appropriate Divisions of the Hellenic Police Headquarters of the Ministry of Citizen Protection. </w:t>
      </w:r>
    </w:p>
    <w:p w:rsidR="00A0300F" w:rsidRDefault="00A0300F" w:rsidP="003D6A70">
      <w:pPr>
        <w:pStyle w:val="BodyTextIndent3"/>
      </w:pPr>
      <w:r>
        <w:t>3.1.4.3. Where appropriate, justification regarding project(s) implemented directly by the responsible authority acting as an executing body</w:t>
      </w:r>
    </w:p>
    <w:p w:rsidR="00A0300F" w:rsidRDefault="00A0300F">
      <w:pPr>
        <w:pStyle w:val="Point1"/>
        <w:ind w:left="0" w:firstLine="720"/>
        <w:rPr>
          <w:rFonts w:ascii="Calibri" w:hAnsi="Calibri"/>
          <w:lang w:val="en-US"/>
        </w:rPr>
      </w:pPr>
      <w:r>
        <w:rPr>
          <w:rFonts w:ascii="Calibri" w:hAnsi="Calibri"/>
          <w:bCs/>
        </w:rPr>
        <w:t>The Ministry of Citizen Protection (Finance Division at Hellenic Police Headquarters) may act as the executing body of projects co financed by the European Return Fund where the project comes under its exclusive authority as the national public body and cannot be allocated to another agency or authority</w:t>
      </w:r>
      <w:r>
        <w:rPr>
          <w:rFonts w:ascii="Calibri" w:hAnsi="Calibri"/>
        </w:rPr>
        <w:t>.</w:t>
      </w:r>
      <w:r>
        <w:rPr>
          <w:rFonts w:ascii="Calibri" w:hAnsi="Calibri"/>
          <w:color w:val="FF00FF"/>
          <w:lang w:val="en-US"/>
        </w:rPr>
        <w:t xml:space="preserve"> </w:t>
      </w:r>
      <w:r>
        <w:rPr>
          <w:rFonts w:ascii="Calibri" w:hAnsi="Calibri"/>
          <w:lang w:val="en-US"/>
        </w:rPr>
        <w:t xml:space="preserve">According to our national legislation [articles 8 and 15 of the Presidential Decree 14/2001 (Government Gazette I 12/31.01.2001)], </w:t>
      </w:r>
      <w:r>
        <w:rPr>
          <w:rFonts w:ascii="Calibri" w:hAnsi="Calibri"/>
          <w:bCs/>
          <w:lang w:val="en-US"/>
        </w:rPr>
        <w:t>the Ministry of Citizen Protection / Hellenic Police Headquarters / Finance Division</w:t>
      </w:r>
      <w:r>
        <w:rPr>
          <w:rFonts w:ascii="Calibri" w:hAnsi="Calibri"/>
          <w:b/>
          <w:lang w:val="en-US"/>
        </w:rPr>
        <w:t xml:space="preserve"> </w:t>
      </w:r>
      <w:r>
        <w:rPr>
          <w:rFonts w:ascii="Calibri" w:hAnsi="Calibri"/>
          <w:bCs/>
          <w:lang w:val="en-US"/>
        </w:rPr>
        <w:t>and</w:t>
      </w:r>
      <w:r>
        <w:rPr>
          <w:rFonts w:ascii="Calibri" w:hAnsi="Calibri"/>
          <w:b/>
          <w:lang w:val="en-US"/>
        </w:rPr>
        <w:t xml:space="preserve"> </w:t>
      </w:r>
      <w:r>
        <w:rPr>
          <w:rFonts w:ascii="Calibri" w:hAnsi="Calibri"/>
          <w:lang w:val="en-US"/>
        </w:rPr>
        <w:t>Aliens Division will implement the above-mentioned action.</w:t>
      </w:r>
    </w:p>
    <w:p w:rsidR="00A0300F" w:rsidRDefault="00A0300F" w:rsidP="003D6A70">
      <w:pPr>
        <w:pStyle w:val="BodyTextIndent3"/>
      </w:pPr>
      <w:r>
        <w:t>3.1.4.4. Expected quantified results</w:t>
      </w:r>
    </w:p>
    <w:p w:rsidR="00A0300F" w:rsidRDefault="00A0300F">
      <w:pPr>
        <w:ind w:firstLine="709"/>
        <w:jc w:val="both"/>
        <w:rPr>
          <w:rFonts w:ascii="Calibri" w:hAnsi="Calibri" w:cs="Tahoma"/>
          <w:lang w:val="en-US"/>
        </w:rPr>
      </w:pPr>
      <w:r>
        <w:rPr>
          <w:rFonts w:ascii="Calibri" w:hAnsi="Calibri" w:cs="Tahoma"/>
          <w:lang w:val="en-US"/>
        </w:rPr>
        <w:t xml:space="preserve">The expected results from the development and the implementation of the afore-mentioned action may be the following: </w:t>
      </w:r>
    </w:p>
    <w:p w:rsidR="00A0300F" w:rsidRDefault="00A0300F">
      <w:pPr>
        <w:numPr>
          <w:ilvl w:val="0"/>
          <w:numId w:val="12"/>
        </w:numPr>
        <w:jc w:val="both"/>
        <w:rPr>
          <w:rFonts w:ascii="Calibri" w:hAnsi="Calibri" w:cs="Tahoma"/>
          <w:lang w:val="en-US"/>
        </w:rPr>
      </w:pPr>
      <w:r>
        <w:rPr>
          <w:rFonts w:ascii="Calibri" w:hAnsi="Calibri" w:cs="Tahoma"/>
          <w:lang w:val="en-US"/>
        </w:rPr>
        <w:t xml:space="preserve">the effective implementation of return decisions due to means of signing readmission agreements, </w:t>
      </w:r>
    </w:p>
    <w:p w:rsidR="00A0300F" w:rsidRDefault="00A0300F">
      <w:pPr>
        <w:numPr>
          <w:ilvl w:val="0"/>
          <w:numId w:val="12"/>
        </w:numPr>
        <w:jc w:val="both"/>
        <w:rPr>
          <w:rFonts w:ascii="Calibri" w:hAnsi="Calibri" w:cs="Tahoma"/>
          <w:lang w:val="en-US"/>
        </w:rPr>
      </w:pPr>
      <w:r>
        <w:rPr>
          <w:rFonts w:ascii="Calibri" w:hAnsi="Calibri" w:cs="Tahoma"/>
          <w:lang w:val="en-US"/>
        </w:rPr>
        <w:t>the achievement of a more effective cooperation with the Consular Authorities, which are responsible for the timely issuance of travel documents for their nationals, who are illegal immigrants,</w:t>
      </w:r>
    </w:p>
    <w:p w:rsidR="00A0300F" w:rsidRDefault="00A0300F">
      <w:pPr>
        <w:numPr>
          <w:ilvl w:val="0"/>
          <w:numId w:val="12"/>
        </w:numPr>
        <w:jc w:val="both"/>
        <w:rPr>
          <w:rFonts w:ascii="Calibri" w:hAnsi="Calibri" w:cs="Tahoma"/>
          <w:lang w:val="en-US"/>
        </w:rPr>
      </w:pPr>
      <w:r>
        <w:rPr>
          <w:rFonts w:ascii="Calibri" w:hAnsi="Calibri" w:cs="Tahoma"/>
          <w:lang w:val="en-US"/>
        </w:rPr>
        <w:t>the signing of readmission agreements with new countries.</w:t>
      </w:r>
    </w:p>
    <w:p w:rsidR="00A0300F" w:rsidRDefault="00A0300F">
      <w:pPr>
        <w:ind w:left="720"/>
        <w:jc w:val="both"/>
        <w:rPr>
          <w:rFonts w:ascii="Calibri" w:hAnsi="Calibri" w:cs="Tahoma"/>
          <w:lang w:val="en-US"/>
        </w:rPr>
      </w:pPr>
    </w:p>
    <w:p w:rsidR="00A0300F" w:rsidRDefault="00A0300F" w:rsidP="003D6A70">
      <w:pPr>
        <w:pStyle w:val="BodyTextIndent3"/>
      </w:pPr>
      <w:r>
        <w:lastRenderedPageBreak/>
        <w:t>3.1.4.5. Indicators to be used</w:t>
      </w:r>
    </w:p>
    <w:p w:rsidR="00A0300F" w:rsidRDefault="00A0300F">
      <w:pPr>
        <w:jc w:val="both"/>
      </w:pPr>
      <w:r>
        <w:rPr>
          <w:rFonts w:ascii="Calibri" w:hAnsi="Calibri"/>
          <w:b/>
          <w:bCs/>
          <w:lang w:val="en-US"/>
        </w:rPr>
        <w:t>Output</w:t>
      </w:r>
      <w:r>
        <w:rPr>
          <w:rFonts w:ascii="Calibri" w:hAnsi="Calibri" w:cs="Arial"/>
          <w:b/>
          <w:lang w:val="en-US"/>
        </w:rPr>
        <w:t>:</w:t>
      </w:r>
      <w:r>
        <w:rPr>
          <w:rFonts w:ascii="Calibri" w:hAnsi="Calibri" w:cs="Arial"/>
          <w:lang w:val="en-US"/>
        </w:rPr>
        <w:t xml:space="preserve"> Number of </w:t>
      </w:r>
      <w:r>
        <w:rPr>
          <w:rFonts w:ascii="Calibri" w:hAnsi="Calibri"/>
          <w:color w:val="000000"/>
          <w:lang w:val="en-US"/>
        </w:rPr>
        <w:t>immigration services or other competent, for the readmission agreements, services with which communication channels and working methods have not been established</w:t>
      </w:r>
      <w:r>
        <w:rPr>
          <w:rFonts w:ascii="Calibri" w:hAnsi="Calibri" w:cs="Arial"/>
          <w:lang w:val="en-US"/>
        </w:rPr>
        <w:t xml:space="preserve">. Number of </w:t>
      </w:r>
      <w:r>
        <w:rPr>
          <w:rFonts w:ascii="Calibri" w:hAnsi="Calibri"/>
          <w:color w:val="000000"/>
          <w:lang w:val="en-US"/>
        </w:rPr>
        <w:t xml:space="preserve">immigration services or other services competent for the readmission agreements with which cooperation is deepened and strengthened. </w:t>
      </w:r>
    </w:p>
    <w:p w:rsidR="00A0300F" w:rsidRDefault="00A0300F">
      <w:pPr>
        <w:jc w:val="both"/>
      </w:pPr>
      <w:r>
        <w:rPr>
          <w:rFonts w:ascii="Calibri" w:hAnsi="Calibri"/>
          <w:b/>
          <w:bCs/>
          <w:lang w:val="en-US"/>
        </w:rPr>
        <w:t>Outcome:</w:t>
      </w:r>
      <w:r>
        <w:rPr>
          <w:rFonts w:ascii="Calibri" w:hAnsi="Calibri"/>
          <w:bCs/>
          <w:lang w:val="en-US"/>
        </w:rPr>
        <w:t xml:space="preserve"> Improved quality of service. Strengthened cooperation with third country consular, immigration or other services competent, </w:t>
      </w:r>
      <w:r>
        <w:rPr>
          <w:rFonts w:ascii="Calibri" w:hAnsi="Calibri"/>
          <w:color w:val="000000"/>
          <w:lang w:val="en-US"/>
        </w:rPr>
        <w:t>for the readmission agreements,</w:t>
      </w:r>
      <w:r>
        <w:rPr>
          <w:rFonts w:ascii="Calibri" w:hAnsi="Calibri"/>
          <w:bCs/>
          <w:lang w:val="en-US"/>
        </w:rPr>
        <w:t xml:space="preserve"> .</w:t>
      </w:r>
    </w:p>
    <w:p w:rsidR="00A0300F" w:rsidRDefault="00A0300F">
      <w:pPr>
        <w:jc w:val="both"/>
        <w:rPr>
          <w:lang w:val="en-US"/>
        </w:rPr>
      </w:pPr>
      <w:r>
        <w:rPr>
          <w:rFonts w:ascii="Calibri" w:hAnsi="Calibri" w:cs="Arial"/>
          <w:b/>
          <w:lang w:val="en-US"/>
        </w:rPr>
        <w:t>Impact</w:t>
      </w:r>
      <w:r>
        <w:rPr>
          <w:rFonts w:ascii="Calibri" w:hAnsi="Calibri"/>
          <w:b/>
          <w:bCs/>
          <w:lang w:val="en-US"/>
        </w:rPr>
        <w:t>:</w:t>
      </w:r>
      <w:r>
        <w:rPr>
          <w:rFonts w:ascii="Calibri" w:hAnsi="Calibri"/>
          <w:bCs/>
          <w:lang w:val="en-US"/>
        </w:rPr>
        <w:t xml:space="preserve">   More effective return policy, enhanced credibility of migration policy, reduced costs of return.</w:t>
      </w:r>
    </w:p>
    <w:p w:rsidR="00A0300F" w:rsidRDefault="00A0300F" w:rsidP="003D6A70">
      <w:pPr>
        <w:pStyle w:val="BodyTextIndent3"/>
      </w:pPr>
    </w:p>
    <w:p w:rsidR="00A0300F" w:rsidRDefault="00A0300F" w:rsidP="003D6A70">
      <w:pPr>
        <w:pStyle w:val="BodyTextIndent3"/>
      </w:pPr>
      <w:r>
        <w:t>3.1.4.6. Visibility of EC funding</w:t>
      </w:r>
    </w:p>
    <w:p w:rsidR="00A0300F" w:rsidRDefault="00A0300F" w:rsidP="00504968">
      <w:pPr>
        <w:ind w:firstLine="709"/>
        <w:rPr>
          <w:rFonts w:ascii="Calibri" w:hAnsi="Calibri"/>
        </w:rPr>
      </w:pPr>
      <w:r>
        <w:rPr>
          <w:rFonts w:ascii="Calibri" w:hAnsi="Calibri"/>
        </w:rPr>
        <w:t>As described in point 6 of action 3.1.1. of Priority 1.</w:t>
      </w:r>
    </w:p>
    <w:p w:rsidR="00504968" w:rsidRPr="00504968" w:rsidRDefault="00504968" w:rsidP="00504968">
      <w:pPr>
        <w:ind w:firstLine="709"/>
        <w:rPr>
          <w:rFonts w:ascii="Calibri" w:hAnsi="Calibri"/>
        </w:rPr>
      </w:pPr>
    </w:p>
    <w:p w:rsidR="00A0300F" w:rsidRDefault="00A0300F" w:rsidP="003D6A70">
      <w:pPr>
        <w:pStyle w:val="BodyTextIndent3"/>
      </w:pPr>
      <w:r>
        <w:t xml:space="preserve">3.1.4.7. Complementarity with similar actions financed by other EC instruments, if appropriate </w:t>
      </w:r>
    </w:p>
    <w:p w:rsidR="00A0300F" w:rsidRDefault="00A0300F">
      <w:pPr>
        <w:ind w:firstLine="709"/>
        <w:rPr>
          <w:rFonts w:ascii="Calibri" w:hAnsi="Calibri"/>
        </w:rPr>
      </w:pPr>
      <w:r>
        <w:rPr>
          <w:rFonts w:ascii="Calibri" w:hAnsi="Calibri"/>
        </w:rPr>
        <w:t>As described in point 7 of action 3.1.1. of Priority 1.</w:t>
      </w:r>
    </w:p>
    <w:p w:rsidR="00A0300F" w:rsidRDefault="00A0300F" w:rsidP="003D6A70">
      <w:pPr>
        <w:pStyle w:val="BodyTextIndent3"/>
      </w:pPr>
    </w:p>
    <w:p w:rsidR="00A0300F" w:rsidRDefault="00A0300F" w:rsidP="003D6A70">
      <w:pPr>
        <w:pStyle w:val="BodyTextIndent3"/>
      </w:pPr>
      <w:r>
        <w:t>3.1.4.8. Financial Information</w:t>
      </w:r>
    </w:p>
    <w:p w:rsidR="00A0300F" w:rsidRDefault="00A0300F" w:rsidP="003D6A70">
      <w:pPr>
        <w:pStyle w:val="BodyTextIndent3"/>
      </w:pPr>
      <w:r>
        <w:t xml:space="preserve">This specific project, which comes under priority 3, will receive 75% financing from Community resources (EURO </w:t>
      </w:r>
      <w:r>
        <w:rPr>
          <w:b/>
        </w:rPr>
        <w:t>10.000,00</w:t>
      </w:r>
      <w:r>
        <w:t xml:space="preserve">) and 25 % from national resources (EURO </w:t>
      </w:r>
      <w:r>
        <w:rPr>
          <w:b/>
        </w:rPr>
        <w:t>3.333,33</w:t>
      </w:r>
      <w:r>
        <w:t xml:space="preserve"> from the state budget), bringing public spending on this project to EURO </w:t>
      </w:r>
      <w:r>
        <w:rPr>
          <w:b/>
        </w:rPr>
        <w:t>13.333,33</w:t>
      </w:r>
      <w:r>
        <w:t xml:space="preserve">. The national contribution must be covered by the Ministry of Citizen Protection, in cooperation with the Ministry of Finance and of Economy, Competitiveness and Mercantile Marine through the Public Investment Programme (and hence the ordinary budget) and the procedure, which will be followed for the implementation of the specific action according to our national legislation and the article 11 of the implementing rules. </w:t>
      </w:r>
    </w:p>
    <w:p w:rsidR="00A0300F" w:rsidRDefault="00A0300F">
      <w:pPr>
        <w:pStyle w:val="BodyText"/>
        <w:ind w:firstLine="709"/>
        <w:rPr>
          <w:rFonts w:ascii="Calibri" w:hAnsi="Calibri"/>
          <w:sz w:val="24"/>
          <w:lang w:val="en-US"/>
        </w:rPr>
      </w:pPr>
    </w:p>
    <w:p w:rsidR="00A0300F" w:rsidRDefault="00A0300F">
      <w:pPr>
        <w:pStyle w:val="BodyText"/>
        <w:rPr>
          <w:rFonts w:ascii="Calibri" w:hAnsi="Calibri"/>
          <w:sz w:val="24"/>
          <w:lang w:val="en-US"/>
        </w:rPr>
      </w:pPr>
      <w:r>
        <w:rPr>
          <w:rFonts w:ascii="Calibri" w:hAnsi="Calibri"/>
          <w:b/>
          <w:bCs/>
          <w:sz w:val="24"/>
          <w:u w:val="single"/>
          <w:lang w:val="en-US"/>
        </w:rPr>
        <w:t>3.1.5. Bilateral meetings with the Consular Authorities of the third countries</w:t>
      </w:r>
      <w:r>
        <w:rPr>
          <w:rFonts w:ascii="Calibri" w:hAnsi="Calibri"/>
          <w:b/>
          <w:bCs/>
          <w:sz w:val="24"/>
          <w:lang w:val="en-US"/>
        </w:rPr>
        <w:t xml:space="preserve"> </w:t>
      </w:r>
      <w:r>
        <w:rPr>
          <w:rFonts w:ascii="Calibri" w:hAnsi="Calibri"/>
          <w:b/>
          <w:bCs/>
          <w:i/>
          <w:sz w:val="24"/>
          <w:lang w:val="en-US"/>
        </w:rPr>
        <w:t xml:space="preserve">(Objective 2 </w:t>
      </w:r>
      <w:r>
        <w:rPr>
          <w:rFonts w:ascii="Calibri" w:hAnsi="Calibri"/>
          <w:b/>
          <w:bCs/>
          <w:i/>
          <w:lang w:val="en-US"/>
        </w:rPr>
        <w:t xml:space="preserve">under priority 1 </w:t>
      </w:r>
      <w:r>
        <w:rPr>
          <w:rFonts w:ascii="Calibri" w:hAnsi="Calibri"/>
          <w:b/>
          <w:bCs/>
          <w:i/>
          <w:sz w:val="24"/>
          <w:lang w:val="en-US"/>
        </w:rPr>
        <w:t>of the  MAP)</w:t>
      </w:r>
    </w:p>
    <w:p w:rsidR="00652924" w:rsidRPr="00856BBD" w:rsidRDefault="00652924" w:rsidP="00652924">
      <w:pPr>
        <w:spacing w:before="100" w:beforeAutospacing="1" w:after="100" w:afterAutospacing="1"/>
        <w:rPr>
          <w:color w:val="FF0000"/>
          <w:lang w:val="en-US"/>
        </w:rPr>
      </w:pPr>
    </w:p>
    <w:p w:rsidR="00A0300F" w:rsidRDefault="00A0300F" w:rsidP="00652924">
      <w:pPr>
        <w:pStyle w:val="Point0"/>
        <w:jc w:val="left"/>
        <w:rPr>
          <w:rFonts w:ascii="Calibri" w:hAnsi="Calibri"/>
          <w:b/>
          <w:bCs/>
          <w:i/>
          <w:u w:val="single"/>
          <w:lang w:val="en-US"/>
        </w:rPr>
      </w:pPr>
      <w:r>
        <w:rPr>
          <w:rFonts w:ascii="Calibri" w:hAnsi="Calibri"/>
          <w:u w:val="single"/>
          <w:lang w:val="en-US"/>
        </w:rPr>
        <w:t>3.1.5.1. Purpose and scope of the action</w:t>
      </w:r>
    </w:p>
    <w:p w:rsidR="00A0300F" w:rsidRDefault="00A0300F">
      <w:pPr>
        <w:tabs>
          <w:tab w:val="left" w:pos="709"/>
        </w:tabs>
        <w:jc w:val="both"/>
        <w:rPr>
          <w:rFonts w:ascii="Calibri" w:hAnsi="Calibri" w:cs="Tahoma"/>
          <w:lang w:val="en-US"/>
        </w:rPr>
      </w:pPr>
      <w:r>
        <w:rPr>
          <w:rFonts w:ascii="Calibri" w:hAnsi="Calibri"/>
        </w:rPr>
        <w:tab/>
      </w:r>
      <w:r>
        <w:rPr>
          <w:rFonts w:ascii="Calibri" w:hAnsi="Calibri" w:cs="Tahoma"/>
          <w:lang w:val="en-US"/>
        </w:rPr>
        <w:t xml:space="preserve">A large number of illegal immigrants, coming from countries such as </w:t>
      </w:r>
      <w:smartTag w:uri="urn:schemas-microsoft-com:office:smarttags" w:element="country-region">
        <w:r>
          <w:rPr>
            <w:rFonts w:ascii="Calibri" w:hAnsi="Calibri" w:cs="Tahoma"/>
            <w:lang w:val="en-US"/>
          </w:rPr>
          <w:t>Somalia</w:t>
        </w:r>
      </w:smartTag>
      <w:r>
        <w:rPr>
          <w:rFonts w:ascii="Calibri" w:hAnsi="Calibri" w:cs="Tahoma"/>
          <w:lang w:val="en-US"/>
        </w:rPr>
        <w:t xml:space="preserve">, </w:t>
      </w:r>
      <w:smartTag w:uri="urn:schemas-microsoft-com:office:smarttags" w:element="country-region">
        <w:r>
          <w:rPr>
            <w:rFonts w:ascii="Calibri" w:hAnsi="Calibri" w:cs="Tahoma"/>
            <w:lang w:val="en-US"/>
          </w:rPr>
          <w:t>Afghanistan</w:t>
        </w:r>
      </w:smartTag>
      <w:r>
        <w:rPr>
          <w:rFonts w:ascii="Calibri" w:hAnsi="Calibri" w:cs="Tahoma"/>
          <w:lang w:val="en-US"/>
        </w:rPr>
        <w:t xml:space="preserve"> and </w:t>
      </w:r>
      <w:smartTag w:uri="urn:schemas-microsoft-com:office:smarttags" w:element="country-region">
        <w:smartTag w:uri="urn:schemas-microsoft-com:office:smarttags" w:element="place">
          <w:r>
            <w:rPr>
              <w:rFonts w:ascii="Calibri" w:hAnsi="Calibri" w:cs="Tahoma"/>
              <w:lang w:val="en-US"/>
            </w:rPr>
            <w:t>Bangladesh</w:t>
          </w:r>
        </w:smartTag>
      </w:smartTag>
      <w:r>
        <w:rPr>
          <w:rFonts w:ascii="Calibri" w:hAnsi="Calibri" w:cs="Tahoma"/>
          <w:lang w:val="en-US"/>
        </w:rPr>
        <w:t xml:space="preserve">, enter our country. During the return procedure regarding arrested illegal immigrants, many problems arise, which may significantly delay or even, in some cases, cancel the return to the country of origin, for the following reasons:  </w:t>
      </w:r>
    </w:p>
    <w:p w:rsidR="00A0300F" w:rsidRDefault="00A0300F">
      <w:pPr>
        <w:jc w:val="both"/>
        <w:rPr>
          <w:rFonts w:ascii="Calibri" w:hAnsi="Calibri" w:cs="Tahoma"/>
          <w:lang w:val="en-US"/>
        </w:rPr>
      </w:pPr>
    </w:p>
    <w:p w:rsidR="00A0300F" w:rsidRDefault="00A0300F">
      <w:pPr>
        <w:numPr>
          <w:ilvl w:val="0"/>
          <w:numId w:val="13"/>
        </w:numPr>
        <w:jc w:val="both"/>
        <w:rPr>
          <w:rFonts w:ascii="Calibri" w:hAnsi="Calibri" w:cs="Tahoma"/>
          <w:lang w:val="en-US"/>
        </w:rPr>
      </w:pPr>
      <w:r>
        <w:rPr>
          <w:rFonts w:ascii="Calibri" w:hAnsi="Calibri" w:cs="Tahoma"/>
          <w:lang w:val="en-US"/>
        </w:rPr>
        <w:t xml:space="preserve">The lack of consular representation by some countries (e.g. </w:t>
      </w:r>
      <w:smartTag w:uri="urn:schemas-microsoft-com:office:smarttags" w:element="country-region">
        <w:r>
          <w:rPr>
            <w:rFonts w:ascii="Calibri" w:hAnsi="Calibri" w:cs="Tahoma"/>
            <w:lang w:val="en-US"/>
          </w:rPr>
          <w:t>Afghanistan</w:t>
        </w:r>
      </w:smartTag>
      <w:r>
        <w:rPr>
          <w:rFonts w:ascii="Calibri" w:hAnsi="Calibri" w:cs="Tahoma"/>
          <w:lang w:val="en-US"/>
        </w:rPr>
        <w:t xml:space="preserve">, </w:t>
      </w:r>
      <w:smartTag w:uri="urn:schemas-microsoft-com:office:smarttags" w:element="country-region">
        <w:r>
          <w:rPr>
            <w:rFonts w:ascii="Calibri" w:hAnsi="Calibri" w:cs="Tahoma"/>
            <w:lang w:val="en-US"/>
          </w:rPr>
          <w:t>Somalia</w:t>
        </w:r>
      </w:smartTag>
      <w:r>
        <w:rPr>
          <w:rFonts w:ascii="Calibri" w:hAnsi="Calibri" w:cs="Tahoma"/>
          <w:lang w:val="en-US"/>
        </w:rPr>
        <w:t xml:space="preserve"> and </w:t>
      </w:r>
      <w:smartTag w:uri="urn:schemas-microsoft-com:office:smarttags" w:element="country-region">
        <w:r>
          <w:rPr>
            <w:rFonts w:ascii="Calibri" w:hAnsi="Calibri" w:cs="Tahoma"/>
            <w:lang w:val="en-US"/>
          </w:rPr>
          <w:t>Bangladesh</w:t>
        </w:r>
      </w:smartTag>
      <w:r>
        <w:rPr>
          <w:rFonts w:ascii="Calibri" w:hAnsi="Calibri" w:cs="Tahoma"/>
          <w:lang w:val="en-US"/>
        </w:rPr>
        <w:t xml:space="preserve">) in </w:t>
      </w:r>
      <w:smartTag w:uri="urn:schemas-microsoft-com:office:smarttags" w:element="country-region">
        <w:smartTag w:uri="urn:schemas-microsoft-com:office:smarttags" w:element="place">
          <w:r>
            <w:rPr>
              <w:rFonts w:ascii="Calibri" w:hAnsi="Calibri" w:cs="Tahoma"/>
              <w:lang w:val="en-US"/>
            </w:rPr>
            <w:t>Greece</w:t>
          </w:r>
        </w:smartTag>
      </w:smartTag>
      <w:r>
        <w:rPr>
          <w:rFonts w:ascii="Calibri" w:hAnsi="Calibri" w:cs="Tahoma"/>
          <w:lang w:val="en-US"/>
        </w:rPr>
        <w:t>;</w:t>
      </w:r>
    </w:p>
    <w:p w:rsidR="00A0300F" w:rsidRDefault="00A0300F">
      <w:pPr>
        <w:pStyle w:val="BodyText"/>
        <w:numPr>
          <w:ilvl w:val="0"/>
          <w:numId w:val="13"/>
        </w:numPr>
        <w:rPr>
          <w:rFonts w:ascii="Calibri" w:hAnsi="Calibri"/>
          <w:sz w:val="24"/>
          <w:lang w:val="en-US"/>
        </w:rPr>
      </w:pPr>
      <w:r>
        <w:rPr>
          <w:rFonts w:ascii="Calibri" w:hAnsi="Calibri"/>
          <w:sz w:val="24"/>
          <w:lang w:val="en-US"/>
        </w:rPr>
        <w:t>Non-recognition of the travel documents of the arrested immigrants, as nationals of the aforementioned countries;</w:t>
      </w:r>
    </w:p>
    <w:p w:rsidR="00A0300F" w:rsidRDefault="00A0300F">
      <w:pPr>
        <w:numPr>
          <w:ilvl w:val="0"/>
          <w:numId w:val="13"/>
        </w:numPr>
        <w:jc w:val="both"/>
        <w:rPr>
          <w:rFonts w:ascii="Calibri" w:hAnsi="Calibri" w:cs="Tahoma"/>
          <w:lang w:val="en-US"/>
        </w:rPr>
      </w:pPr>
      <w:r>
        <w:rPr>
          <w:rFonts w:ascii="Calibri" w:hAnsi="Calibri" w:cs="Tahoma"/>
          <w:lang w:val="en-US"/>
        </w:rPr>
        <w:t>Long delays in the issuance of travel documents for immigrants from the aforementioned countries who should be returned.</w:t>
      </w:r>
    </w:p>
    <w:p w:rsidR="00A0300F" w:rsidRDefault="00A0300F">
      <w:pPr>
        <w:jc w:val="both"/>
        <w:rPr>
          <w:rFonts w:ascii="Calibri" w:hAnsi="Calibri" w:cs="Tahoma"/>
          <w:lang w:val="en-US"/>
        </w:rPr>
      </w:pPr>
    </w:p>
    <w:p w:rsidR="00A0300F" w:rsidRDefault="00A0300F">
      <w:pPr>
        <w:ind w:firstLine="709"/>
        <w:jc w:val="both"/>
        <w:rPr>
          <w:rFonts w:ascii="Calibri" w:hAnsi="Calibri" w:cs="Tahoma"/>
          <w:lang w:val="en-US"/>
        </w:rPr>
      </w:pPr>
      <w:r>
        <w:rPr>
          <w:rFonts w:ascii="Calibri" w:hAnsi="Calibri" w:cs="Tahoma"/>
          <w:lang w:val="en-US"/>
        </w:rPr>
        <w:lastRenderedPageBreak/>
        <w:t xml:space="preserve">In order to deal with this situation and the problems arising during the return procedure, new methods of cooperation with the consular authorities of the countries that are not represented in </w:t>
      </w:r>
      <w:smartTag w:uri="urn:schemas-microsoft-com:office:smarttags" w:element="country-region">
        <w:smartTag w:uri="urn:schemas-microsoft-com:office:smarttags" w:element="place">
          <w:r>
            <w:rPr>
              <w:rFonts w:ascii="Calibri" w:hAnsi="Calibri" w:cs="Tahoma"/>
              <w:lang w:val="en-US"/>
            </w:rPr>
            <w:t>Greece</w:t>
          </w:r>
        </w:smartTag>
      </w:smartTag>
      <w:r>
        <w:rPr>
          <w:rFonts w:ascii="Calibri" w:hAnsi="Calibri" w:cs="Tahoma"/>
          <w:lang w:val="en-US"/>
        </w:rPr>
        <w:t xml:space="preserve"> will be developed. To this purpose, bilateral meetings with consular representatives of the countries that are not represented in </w:t>
      </w:r>
      <w:smartTag w:uri="urn:schemas-microsoft-com:office:smarttags" w:element="country-region">
        <w:r>
          <w:rPr>
            <w:rFonts w:ascii="Calibri" w:hAnsi="Calibri" w:cs="Tahoma"/>
            <w:lang w:val="en-US"/>
          </w:rPr>
          <w:t>Greece</w:t>
        </w:r>
      </w:smartTag>
      <w:r>
        <w:rPr>
          <w:rFonts w:ascii="Calibri" w:hAnsi="Calibri" w:cs="Tahoma"/>
          <w:lang w:val="en-US"/>
        </w:rPr>
        <w:t xml:space="preserve"> but are based in other countries will be held in </w:t>
      </w:r>
      <w:smartTag w:uri="urn:schemas-microsoft-com:office:smarttags" w:element="country-region">
        <w:smartTag w:uri="urn:schemas-microsoft-com:office:smarttags" w:element="place">
          <w:r>
            <w:rPr>
              <w:rFonts w:ascii="Calibri" w:hAnsi="Calibri" w:cs="Tahoma"/>
              <w:lang w:val="en-US"/>
            </w:rPr>
            <w:t>Greece</w:t>
          </w:r>
        </w:smartTag>
      </w:smartTag>
      <w:r>
        <w:rPr>
          <w:rFonts w:ascii="Calibri" w:hAnsi="Calibri" w:cs="Tahoma"/>
          <w:lang w:val="en-US"/>
        </w:rPr>
        <w:t>. The objective is to verify the nationality of illegal immigrants from the aforementioned countries who should be returned and to proceed to the immediate issuance of their travel documents.</w:t>
      </w:r>
    </w:p>
    <w:p w:rsidR="00A0300F" w:rsidRDefault="00A0300F">
      <w:pPr>
        <w:ind w:firstLine="709"/>
        <w:jc w:val="both"/>
        <w:rPr>
          <w:rFonts w:ascii="Calibri" w:hAnsi="Calibri" w:cs="Tahoma"/>
          <w:lang w:val="en-US"/>
        </w:rPr>
      </w:pPr>
      <w:r>
        <w:rPr>
          <w:rFonts w:ascii="Calibri" w:hAnsi="Calibri" w:cs="Tahoma"/>
          <w:lang w:val="en-US"/>
        </w:rPr>
        <w:t xml:space="preserve">More specifically, twelve (12) five-day bilateral meetings with the Consul and two representatives of the following consular authorities will be held in </w:t>
      </w:r>
      <w:smartTag w:uri="urn:schemas-microsoft-com:office:smarttags" w:element="country-region">
        <w:smartTag w:uri="urn:schemas-microsoft-com:office:smarttags" w:element="place">
          <w:r>
            <w:rPr>
              <w:rFonts w:ascii="Calibri" w:hAnsi="Calibri" w:cs="Tahoma"/>
              <w:lang w:val="en-US"/>
            </w:rPr>
            <w:t>Greece</w:t>
          </w:r>
        </w:smartTag>
      </w:smartTag>
      <w:r>
        <w:rPr>
          <w:rFonts w:ascii="Calibri" w:hAnsi="Calibri" w:cs="Tahoma"/>
          <w:lang w:val="en-US"/>
        </w:rPr>
        <w:t>:</w:t>
      </w:r>
    </w:p>
    <w:p w:rsidR="00A0300F" w:rsidRDefault="00A0300F">
      <w:pPr>
        <w:jc w:val="both"/>
        <w:rPr>
          <w:rFonts w:ascii="Calibri" w:hAnsi="Calibri" w:cs="Tahoma"/>
          <w:lang w:val="en-US"/>
        </w:rPr>
      </w:pPr>
    </w:p>
    <w:p w:rsidR="00A0300F" w:rsidRDefault="00A0300F">
      <w:pPr>
        <w:numPr>
          <w:ilvl w:val="0"/>
          <w:numId w:val="14"/>
        </w:numPr>
        <w:jc w:val="both"/>
        <w:rPr>
          <w:rFonts w:ascii="Calibri" w:hAnsi="Calibri" w:cs="Tahoma"/>
          <w:lang w:val="en-US"/>
        </w:rPr>
      </w:pPr>
      <w:r>
        <w:rPr>
          <w:rFonts w:ascii="Calibri" w:hAnsi="Calibri" w:cs="Tahoma"/>
          <w:lang w:val="en-US"/>
        </w:rPr>
        <w:t xml:space="preserve">The consular authority of </w:t>
      </w:r>
      <w:smartTag w:uri="urn:schemas-microsoft-com:office:smarttags" w:element="country-region">
        <w:r>
          <w:rPr>
            <w:rFonts w:ascii="Calibri" w:hAnsi="Calibri" w:cs="Tahoma"/>
            <w:lang w:val="en-US"/>
          </w:rPr>
          <w:t>Afghanistan</w:t>
        </w:r>
      </w:smartTag>
      <w:r>
        <w:rPr>
          <w:rFonts w:ascii="Calibri" w:hAnsi="Calibri" w:cs="Tahoma"/>
          <w:lang w:val="en-US"/>
        </w:rPr>
        <w:t xml:space="preserve"> in </w:t>
      </w:r>
      <w:smartTag w:uri="urn:schemas-microsoft-com:office:smarttags" w:element="City">
        <w:smartTag w:uri="urn:schemas-microsoft-com:office:smarttags" w:element="place">
          <w:r>
            <w:rPr>
              <w:rFonts w:ascii="Calibri" w:hAnsi="Calibri" w:cs="Tahoma"/>
              <w:lang w:val="en-US"/>
            </w:rPr>
            <w:t>Brussels</w:t>
          </w:r>
        </w:smartTag>
      </w:smartTag>
      <w:r>
        <w:rPr>
          <w:rFonts w:ascii="Calibri" w:hAnsi="Calibri" w:cs="Tahoma"/>
          <w:lang w:val="en-US"/>
        </w:rPr>
        <w:t xml:space="preserve"> (4 meetings per year),</w:t>
      </w:r>
    </w:p>
    <w:p w:rsidR="00A0300F" w:rsidRDefault="00A0300F">
      <w:pPr>
        <w:numPr>
          <w:ilvl w:val="0"/>
          <w:numId w:val="14"/>
        </w:numPr>
        <w:jc w:val="both"/>
        <w:rPr>
          <w:rFonts w:ascii="Calibri" w:hAnsi="Calibri" w:cs="Tahoma"/>
          <w:lang w:val="en-US"/>
        </w:rPr>
      </w:pPr>
      <w:r>
        <w:rPr>
          <w:rFonts w:ascii="Calibri" w:hAnsi="Calibri" w:cs="Tahoma"/>
          <w:lang w:val="en-US"/>
        </w:rPr>
        <w:t xml:space="preserve">The consular authority of </w:t>
      </w:r>
      <w:smartTag w:uri="urn:schemas-microsoft-com:office:smarttags" w:element="country-region">
        <w:r>
          <w:rPr>
            <w:rFonts w:ascii="Calibri" w:hAnsi="Calibri" w:cs="Tahoma"/>
            <w:lang w:val="en-US"/>
          </w:rPr>
          <w:t>Bangladesh</w:t>
        </w:r>
      </w:smartTag>
      <w:r>
        <w:rPr>
          <w:rFonts w:ascii="Calibri" w:hAnsi="Calibri" w:cs="Tahoma"/>
          <w:lang w:val="en-US"/>
        </w:rPr>
        <w:t xml:space="preserve"> in </w:t>
      </w:r>
      <w:smartTag w:uri="urn:schemas-microsoft-com:office:smarttags" w:element="City">
        <w:smartTag w:uri="urn:schemas-microsoft-com:office:smarttags" w:element="place">
          <w:r>
            <w:rPr>
              <w:rFonts w:ascii="Calibri" w:hAnsi="Calibri" w:cs="Tahoma"/>
              <w:lang w:val="en-US"/>
            </w:rPr>
            <w:t>Rome</w:t>
          </w:r>
        </w:smartTag>
      </w:smartTag>
      <w:r>
        <w:rPr>
          <w:rFonts w:ascii="Calibri" w:hAnsi="Calibri" w:cs="Tahoma"/>
          <w:lang w:val="en-US"/>
        </w:rPr>
        <w:t xml:space="preserve"> (4 meetings per year),</w:t>
      </w:r>
    </w:p>
    <w:p w:rsidR="00A0300F" w:rsidRDefault="00A0300F">
      <w:pPr>
        <w:numPr>
          <w:ilvl w:val="0"/>
          <w:numId w:val="14"/>
        </w:numPr>
        <w:jc w:val="both"/>
        <w:rPr>
          <w:rFonts w:ascii="Calibri" w:hAnsi="Calibri" w:cs="Tahoma"/>
          <w:lang w:val="en-US"/>
        </w:rPr>
      </w:pPr>
      <w:r>
        <w:rPr>
          <w:rFonts w:ascii="Calibri" w:hAnsi="Calibri" w:cs="Tahoma"/>
          <w:lang w:val="en-US"/>
        </w:rPr>
        <w:t xml:space="preserve">Officials from </w:t>
      </w:r>
      <w:smartTag w:uri="urn:schemas-microsoft-com:office:smarttags" w:element="country-region">
        <w:smartTag w:uri="urn:schemas-microsoft-com:office:smarttags" w:element="place">
          <w:r>
            <w:rPr>
              <w:rFonts w:ascii="Calibri" w:hAnsi="Calibri" w:cs="Tahoma"/>
              <w:lang w:val="en-US"/>
            </w:rPr>
            <w:t>Somalia</w:t>
          </w:r>
        </w:smartTag>
      </w:smartTag>
      <w:r>
        <w:rPr>
          <w:rFonts w:ascii="Calibri" w:hAnsi="Calibri" w:cs="Tahoma"/>
          <w:lang w:val="en-US"/>
        </w:rPr>
        <w:t xml:space="preserve"> (4 meetings per year).</w:t>
      </w:r>
    </w:p>
    <w:p w:rsidR="00A0300F" w:rsidRDefault="00A0300F">
      <w:pPr>
        <w:ind w:left="360"/>
        <w:jc w:val="both"/>
        <w:rPr>
          <w:rFonts w:ascii="Calibri" w:hAnsi="Calibri" w:cs="Tahoma"/>
        </w:rPr>
      </w:pPr>
    </w:p>
    <w:p w:rsidR="00A0300F" w:rsidRPr="00423A83" w:rsidRDefault="00A0300F" w:rsidP="00DA4ED0">
      <w:pPr>
        <w:jc w:val="both"/>
        <w:rPr>
          <w:rFonts w:ascii="Calibri" w:hAnsi="Calibri"/>
          <w:b/>
          <w:iCs/>
          <w:u w:val="single"/>
          <w:lang w:val="en-US"/>
        </w:rPr>
      </w:pPr>
      <w:r>
        <w:rPr>
          <w:rFonts w:ascii="Calibri" w:hAnsi="Calibri"/>
        </w:rPr>
        <w:t>This action implies a continuation of action included in annual programme 2008 and 2009 and will starts after the approval of the 2010 Annual Program and will finish the 30-06-2012.</w:t>
      </w:r>
      <w:r w:rsidR="00DA4ED0">
        <w:rPr>
          <w:rFonts w:ascii="Calibri" w:hAnsi="Calibri"/>
        </w:rPr>
        <w:t xml:space="preserve"> Under the 2008 annual program, there </w:t>
      </w:r>
      <w:r w:rsidR="00DA4ED0" w:rsidRPr="00DA4ED0">
        <w:rPr>
          <w:rFonts w:ascii="Calibri" w:hAnsi="Calibri"/>
        </w:rPr>
        <w:t xml:space="preserve">were two meetings held in </w:t>
      </w:r>
      <w:smartTag w:uri="urn:schemas-microsoft-com:office:smarttags" w:element="City">
        <w:r w:rsidR="00DA4ED0" w:rsidRPr="00DA4ED0">
          <w:rPr>
            <w:rFonts w:ascii="Calibri" w:hAnsi="Calibri"/>
          </w:rPr>
          <w:t>Athens</w:t>
        </w:r>
      </w:smartTag>
      <w:r w:rsidR="00DA4ED0" w:rsidRPr="00DA4ED0">
        <w:rPr>
          <w:rFonts w:ascii="Calibri" w:hAnsi="Calibri"/>
        </w:rPr>
        <w:t xml:space="preserve"> with representatives of the Embassy of Afghan</w:t>
      </w:r>
      <w:r w:rsidR="00DA4ED0">
        <w:rPr>
          <w:rFonts w:ascii="Calibri" w:hAnsi="Calibri"/>
        </w:rPr>
        <w:t xml:space="preserve">istan based in </w:t>
      </w:r>
      <w:smartTag w:uri="urn:schemas-microsoft-com:office:smarttags" w:element="City">
        <w:r w:rsidR="00DA4ED0">
          <w:rPr>
            <w:rFonts w:ascii="Calibri" w:hAnsi="Calibri"/>
          </w:rPr>
          <w:t>Brussels</w:t>
        </w:r>
      </w:smartTag>
      <w:r w:rsidR="00DA4ED0">
        <w:rPr>
          <w:rFonts w:ascii="Calibri" w:hAnsi="Calibri"/>
        </w:rPr>
        <w:t xml:space="preserve"> since </w:t>
      </w:r>
      <w:smartTag w:uri="urn:schemas-microsoft-com:office:smarttags" w:element="country-region">
        <w:r w:rsidR="00DA4ED0" w:rsidRPr="00DA4ED0">
          <w:rPr>
            <w:rFonts w:ascii="Calibri" w:hAnsi="Calibri"/>
          </w:rPr>
          <w:t>Afghanistan</w:t>
        </w:r>
      </w:smartTag>
      <w:r w:rsidR="00DA4ED0" w:rsidRPr="00DA4ED0">
        <w:rPr>
          <w:rFonts w:ascii="Calibri" w:hAnsi="Calibri"/>
        </w:rPr>
        <w:t xml:space="preserve"> is not represented by consular authorities in </w:t>
      </w:r>
      <w:smartTag w:uri="urn:schemas-microsoft-com:office:smarttags" w:element="country-region">
        <w:smartTag w:uri="urn:schemas-microsoft-com:office:smarttags" w:element="place">
          <w:r w:rsidR="00DA4ED0" w:rsidRPr="00DA4ED0">
            <w:rPr>
              <w:rFonts w:ascii="Calibri" w:hAnsi="Calibri"/>
            </w:rPr>
            <w:t>Greece</w:t>
          </w:r>
        </w:smartTag>
      </w:smartTag>
      <w:r w:rsidR="00DA4ED0" w:rsidRPr="00DA4ED0">
        <w:rPr>
          <w:rFonts w:ascii="Calibri" w:hAnsi="Calibri"/>
        </w:rPr>
        <w:t xml:space="preserve">. </w:t>
      </w:r>
      <w:r w:rsidR="00DA4ED0">
        <w:rPr>
          <w:rFonts w:ascii="Calibri" w:hAnsi="Calibri"/>
        </w:rPr>
        <w:t>T</w:t>
      </w:r>
      <w:r w:rsidR="00DA4ED0" w:rsidRPr="00DA4ED0">
        <w:rPr>
          <w:rFonts w:ascii="Calibri" w:hAnsi="Calibri"/>
        </w:rPr>
        <w:t>hese meetings were held in order to identify the nationality of illegal immigrants whose should return to their countries of origin and the immed</w:t>
      </w:r>
      <w:r w:rsidR="00DA4ED0">
        <w:rPr>
          <w:rFonts w:ascii="Calibri" w:hAnsi="Calibri"/>
        </w:rPr>
        <w:t xml:space="preserve">iate issue of travel documents. </w:t>
      </w:r>
      <w:r w:rsidR="00DA4ED0" w:rsidRPr="00DA4ED0">
        <w:rPr>
          <w:rFonts w:ascii="Calibri" w:hAnsi="Calibri"/>
        </w:rPr>
        <w:t>The</w:t>
      </w:r>
      <w:r w:rsidR="00DA4ED0" w:rsidRPr="00423A83">
        <w:rPr>
          <w:rFonts w:ascii="Calibri" w:hAnsi="Calibri"/>
          <w:lang w:val="en-US"/>
        </w:rPr>
        <w:t xml:space="preserve"> </w:t>
      </w:r>
      <w:r w:rsidR="00DA4ED0" w:rsidRPr="00DA4ED0">
        <w:rPr>
          <w:rFonts w:ascii="Calibri" w:hAnsi="Calibri"/>
        </w:rPr>
        <w:t>action</w:t>
      </w:r>
      <w:r w:rsidR="00DA4ED0" w:rsidRPr="00423A83">
        <w:rPr>
          <w:rFonts w:ascii="Calibri" w:hAnsi="Calibri"/>
          <w:lang w:val="en-US"/>
        </w:rPr>
        <w:t xml:space="preserve"> </w:t>
      </w:r>
      <w:r w:rsidR="00DA4ED0">
        <w:rPr>
          <w:rFonts w:ascii="Calibri" w:hAnsi="Calibri"/>
        </w:rPr>
        <w:t>under</w:t>
      </w:r>
      <w:r w:rsidR="00DA4ED0" w:rsidRPr="00423A83">
        <w:rPr>
          <w:rFonts w:ascii="Calibri" w:hAnsi="Calibri"/>
          <w:lang w:val="en-US"/>
        </w:rPr>
        <w:t xml:space="preserve"> </w:t>
      </w:r>
      <w:r w:rsidR="00DA4ED0" w:rsidRPr="00DA4ED0">
        <w:rPr>
          <w:rFonts w:ascii="Calibri" w:hAnsi="Calibri"/>
        </w:rPr>
        <w:t>the</w:t>
      </w:r>
      <w:r w:rsidR="00DA4ED0" w:rsidRPr="00423A83">
        <w:rPr>
          <w:rFonts w:ascii="Calibri" w:hAnsi="Calibri"/>
          <w:lang w:val="en-US"/>
        </w:rPr>
        <w:t xml:space="preserve"> 2009 </w:t>
      </w:r>
      <w:r w:rsidR="00DA4ED0" w:rsidRPr="00DA4ED0">
        <w:rPr>
          <w:rFonts w:ascii="Calibri" w:hAnsi="Calibri"/>
        </w:rPr>
        <w:t>annual</w:t>
      </w:r>
      <w:r w:rsidR="00DA4ED0" w:rsidRPr="00423A83">
        <w:rPr>
          <w:rFonts w:ascii="Calibri" w:hAnsi="Calibri"/>
          <w:lang w:val="en-US"/>
        </w:rPr>
        <w:t xml:space="preserve"> </w:t>
      </w:r>
      <w:r w:rsidR="00DA4ED0" w:rsidRPr="00DA4ED0">
        <w:rPr>
          <w:rFonts w:ascii="Calibri" w:hAnsi="Calibri"/>
        </w:rPr>
        <w:t>program</w:t>
      </w:r>
      <w:r w:rsidR="00DA4ED0">
        <w:rPr>
          <w:rFonts w:ascii="Calibri" w:hAnsi="Calibri"/>
        </w:rPr>
        <w:t>me</w:t>
      </w:r>
      <w:r w:rsidR="00DA4ED0" w:rsidRPr="00423A83">
        <w:rPr>
          <w:rFonts w:ascii="Calibri" w:hAnsi="Calibri"/>
          <w:lang w:val="en-US"/>
        </w:rPr>
        <w:t xml:space="preserve"> </w:t>
      </w:r>
      <w:r w:rsidR="00DA4ED0" w:rsidRPr="00DA4ED0">
        <w:rPr>
          <w:rFonts w:ascii="Calibri" w:hAnsi="Calibri"/>
        </w:rPr>
        <w:t>is</w:t>
      </w:r>
      <w:r w:rsidR="00DA4ED0" w:rsidRPr="00423A83">
        <w:rPr>
          <w:rFonts w:ascii="Calibri" w:hAnsi="Calibri"/>
          <w:lang w:val="en-US"/>
        </w:rPr>
        <w:t xml:space="preserve"> </w:t>
      </w:r>
      <w:r w:rsidR="00DA4ED0" w:rsidRPr="00DA4ED0">
        <w:rPr>
          <w:rFonts w:ascii="Calibri" w:hAnsi="Calibri"/>
        </w:rPr>
        <w:t>underway</w:t>
      </w:r>
      <w:r w:rsidR="00DA4ED0" w:rsidRPr="00423A83">
        <w:rPr>
          <w:rFonts w:ascii="Calibri" w:hAnsi="Calibri"/>
          <w:lang w:val="en-US"/>
        </w:rPr>
        <w:t>.</w:t>
      </w:r>
      <w:r w:rsidR="00296787" w:rsidRPr="00423A83">
        <w:rPr>
          <w:rFonts w:ascii="Arial" w:hAnsi="Arial" w:cs="Arial"/>
          <w:color w:val="000000"/>
          <w:sz w:val="16"/>
          <w:szCs w:val="16"/>
          <w:shd w:val="clear" w:color="auto" w:fill="E6ECF9"/>
          <w:lang w:val="en-US"/>
        </w:rPr>
        <w:t xml:space="preserve"> </w:t>
      </w:r>
    </w:p>
    <w:p w:rsidR="00A0300F" w:rsidRPr="00296787" w:rsidRDefault="00A0300F" w:rsidP="003D6A70">
      <w:pPr>
        <w:pStyle w:val="BodyTextIndent3"/>
      </w:pPr>
    </w:p>
    <w:p w:rsidR="00A0300F" w:rsidRDefault="00A0300F" w:rsidP="003D6A70">
      <w:pPr>
        <w:pStyle w:val="BodyTextIndent3"/>
      </w:pPr>
      <w:r>
        <w:t xml:space="preserve">3.1.5.2. Expected grant recipients </w:t>
      </w:r>
    </w:p>
    <w:p w:rsidR="00A0300F" w:rsidRDefault="00A0300F" w:rsidP="003D6A70">
      <w:pPr>
        <w:pStyle w:val="BodyTextIndent3"/>
      </w:pPr>
      <w:r>
        <w:t xml:space="preserve">The Responsible Authority will implement this action in association with the appropriate Divisions of the Hellenic Police Headquarters of the Ministry of Citizen Protection. </w:t>
      </w:r>
    </w:p>
    <w:p w:rsidR="00A0300F" w:rsidRDefault="00A0300F" w:rsidP="003D6A70">
      <w:pPr>
        <w:pStyle w:val="BodyTextIndent3"/>
      </w:pPr>
    </w:p>
    <w:p w:rsidR="00A0300F" w:rsidRDefault="00A0300F" w:rsidP="003D6A70">
      <w:pPr>
        <w:pStyle w:val="BodyTextIndent3"/>
      </w:pPr>
      <w:r>
        <w:t>3.1.5.3. Where appropriate, justification regarding project(s) implemented directly by the responsible authority acting as an executing body</w:t>
      </w:r>
    </w:p>
    <w:p w:rsidR="00A0300F" w:rsidRDefault="00A0300F">
      <w:pPr>
        <w:pStyle w:val="Point1"/>
        <w:spacing w:before="0" w:after="100" w:afterAutospacing="1"/>
        <w:ind w:left="0" w:firstLine="720"/>
        <w:rPr>
          <w:rFonts w:ascii="Calibri" w:hAnsi="Calibri"/>
          <w:lang w:val="en-US"/>
        </w:rPr>
      </w:pPr>
      <w:r>
        <w:rPr>
          <w:rFonts w:ascii="Calibri" w:hAnsi="Calibri"/>
          <w:bCs/>
        </w:rPr>
        <w:t>The Ministry of Citizen Protection (Finance Division at Hellenic Police Headquarters) may act as the executing body of projects co financed by the European Return Fund where the project comes under its exclusive authority as the national public body and cannot be allocated to another agency or authority</w:t>
      </w:r>
      <w:r>
        <w:rPr>
          <w:rFonts w:ascii="Calibri" w:hAnsi="Calibri"/>
        </w:rPr>
        <w:t>.</w:t>
      </w:r>
      <w:r>
        <w:rPr>
          <w:rFonts w:ascii="Calibri" w:hAnsi="Calibri"/>
          <w:color w:val="FF00FF"/>
          <w:lang w:val="en-US"/>
        </w:rPr>
        <w:t xml:space="preserve"> </w:t>
      </w:r>
      <w:r>
        <w:rPr>
          <w:rFonts w:ascii="Calibri" w:hAnsi="Calibri"/>
          <w:lang w:val="en-US"/>
        </w:rPr>
        <w:t xml:space="preserve">According to our national legislation [articles 8 and 15 of the Presidential Decree 14/2001 (Government Gazette I 12/31.01.2001)], </w:t>
      </w:r>
      <w:r>
        <w:rPr>
          <w:rFonts w:ascii="Calibri" w:hAnsi="Calibri"/>
          <w:bCs/>
          <w:lang w:val="en-US"/>
        </w:rPr>
        <w:t>the Ministry of Citizen Protection  / Hellenic Police Headquarters / Finance Division</w:t>
      </w:r>
      <w:r>
        <w:rPr>
          <w:rFonts w:ascii="Calibri" w:hAnsi="Calibri"/>
          <w:b/>
          <w:lang w:val="en-US"/>
        </w:rPr>
        <w:t xml:space="preserve"> </w:t>
      </w:r>
      <w:r>
        <w:rPr>
          <w:rFonts w:ascii="Calibri" w:hAnsi="Calibri"/>
          <w:bCs/>
          <w:lang w:val="en-US"/>
        </w:rPr>
        <w:t>and</w:t>
      </w:r>
      <w:r>
        <w:rPr>
          <w:rFonts w:ascii="Calibri" w:hAnsi="Calibri"/>
          <w:b/>
          <w:lang w:val="en-US"/>
        </w:rPr>
        <w:t xml:space="preserve"> </w:t>
      </w:r>
      <w:r>
        <w:rPr>
          <w:rFonts w:ascii="Calibri" w:hAnsi="Calibri"/>
          <w:lang w:val="en-US"/>
        </w:rPr>
        <w:t>Aliens Division will implement the above-mentioned action.</w:t>
      </w:r>
    </w:p>
    <w:p w:rsidR="00A0300F" w:rsidRDefault="00A0300F" w:rsidP="003D6A70">
      <w:pPr>
        <w:pStyle w:val="BodyTextIndent3"/>
      </w:pPr>
    </w:p>
    <w:p w:rsidR="00A0300F" w:rsidRDefault="00A0300F" w:rsidP="003D6A70">
      <w:pPr>
        <w:pStyle w:val="BodyTextIndent3"/>
      </w:pPr>
      <w:r>
        <w:t>3.1.5.4. Expected quantified results</w:t>
      </w:r>
    </w:p>
    <w:p w:rsidR="00A0300F" w:rsidRDefault="00A0300F">
      <w:pPr>
        <w:pStyle w:val="BodyText"/>
        <w:spacing w:after="100" w:afterAutospacing="1"/>
        <w:ind w:firstLine="709"/>
        <w:rPr>
          <w:rFonts w:ascii="Calibri" w:hAnsi="Calibri"/>
          <w:sz w:val="24"/>
          <w:lang w:val="en-US"/>
        </w:rPr>
      </w:pPr>
      <w:r>
        <w:rPr>
          <w:rFonts w:ascii="Calibri" w:hAnsi="Calibri"/>
          <w:sz w:val="24"/>
          <w:lang w:val="en-US"/>
        </w:rPr>
        <w:t>The expected results of the development and implementation of the aforementioned action are the following:</w:t>
      </w:r>
    </w:p>
    <w:p w:rsidR="00A0300F" w:rsidRDefault="00A0300F">
      <w:pPr>
        <w:numPr>
          <w:ilvl w:val="0"/>
          <w:numId w:val="15"/>
        </w:numPr>
        <w:jc w:val="both"/>
        <w:rPr>
          <w:rFonts w:ascii="Calibri" w:hAnsi="Calibri" w:cs="Tahoma"/>
          <w:lang w:val="en-US"/>
        </w:rPr>
      </w:pPr>
      <w:r>
        <w:rPr>
          <w:rFonts w:ascii="Calibri" w:hAnsi="Calibri" w:cs="Tahoma"/>
          <w:lang w:val="en-US"/>
        </w:rPr>
        <w:t xml:space="preserve">the development of new methods of cooperation with consular authorities not represented in </w:t>
      </w:r>
      <w:smartTag w:uri="urn:schemas-microsoft-com:office:smarttags" w:element="country-region">
        <w:smartTag w:uri="urn:schemas-microsoft-com:office:smarttags" w:element="place">
          <w:r>
            <w:rPr>
              <w:rFonts w:ascii="Calibri" w:hAnsi="Calibri" w:cs="Tahoma"/>
              <w:lang w:val="en-US"/>
            </w:rPr>
            <w:t>Greece</w:t>
          </w:r>
        </w:smartTag>
      </w:smartTag>
      <w:r>
        <w:rPr>
          <w:rFonts w:ascii="Calibri" w:hAnsi="Calibri" w:cs="Tahoma"/>
          <w:lang w:val="en-US"/>
        </w:rPr>
        <w:t>;</w:t>
      </w:r>
    </w:p>
    <w:p w:rsidR="00A0300F" w:rsidRDefault="00A0300F">
      <w:pPr>
        <w:numPr>
          <w:ilvl w:val="0"/>
          <w:numId w:val="15"/>
        </w:numPr>
        <w:jc w:val="both"/>
        <w:rPr>
          <w:rFonts w:ascii="Calibri" w:hAnsi="Calibri" w:cs="Tahoma"/>
          <w:lang w:val="en-US"/>
        </w:rPr>
      </w:pPr>
      <w:r>
        <w:rPr>
          <w:rFonts w:ascii="Calibri" w:hAnsi="Calibri" w:cs="Tahoma"/>
          <w:lang w:val="en-US"/>
        </w:rPr>
        <w:lastRenderedPageBreak/>
        <w:t>the establishment of a more efficient cooperation with consular authorities as regards the timely issuance of travel documents for their nationals who are illegal immigrants;</w:t>
      </w:r>
    </w:p>
    <w:p w:rsidR="00A0300F" w:rsidRDefault="00A0300F">
      <w:pPr>
        <w:numPr>
          <w:ilvl w:val="0"/>
          <w:numId w:val="15"/>
        </w:numPr>
        <w:jc w:val="both"/>
        <w:rPr>
          <w:rFonts w:ascii="Calibri" w:hAnsi="Calibri" w:cs="Tahoma"/>
          <w:lang w:val="en-US"/>
        </w:rPr>
      </w:pPr>
      <w:r>
        <w:rPr>
          <w:rFonts w:ascii="Calibri" w:hAnsi="Calibri" w:cs="Tahoma"/>
          <w:lang w:val="en-US"/>
        </w:rPr>
        <w:t>the reduction in detention time for illegal immigrants and the acceleration of their return to their countries of origin.</w:t>
      </w:r>
    </w:p>
    <w:p w:rsidR="00A0300F" w:rsidRDefault="00A0300F" w:rsidP="003D6A70">
      <w:pPr>
        <w:pStyle w:val="BodyTextIndent3"/>
      </w:pPr>
      <w:r>
        <w:t>3.1.5.5. Indicators to be used</w:t>
      </w:r>
    </w:p>
    <w:p w:rsidR="00A0300F" w:rsidRDefault="00A0300F">
      <w:pPr>
        <w:jc w:val="both"/>
      </w:pPr>
      <w:r>
        <w:rPr>
          <w:rFonts w:ascii="Calibri" w:hAnsi="Calibri"/>
          <w:b/>
          <w:bCs/>
          <w:lang w:val="en-US"/>
        </w:rPr>
        <w:t>Output</w:t>
      </w:r>
      <w:r>
        <w:rPr>
          <w:rFonts w:ascii="Calibri" w:hAnsi="Calibri" w:cs="Arial"/>
          <w:b/>
          <w:lang w:val="en-US"/>
        </w:rPr>
        <w:t>:</w:t>
      </w:r>
      <w:r>
        <w:rPr>
          <w:rFonts w:ascii="Calibri" w:hAnsi="Calibri" w:cs="Arial"/>
          <w:lang w:val="en-US"/>
        </w:rPr>
        <w:t xml:space="preserve"> Number of </w:t>
      </w:r>
      <w:r>
        <w:rPr>
          <w:rFonts w:ascii="Calibri" w:hAnsi="Calibri"/>
          <w:color w:val="000000"/>
          <w:lang w:val="en-US"/>
        </w:rPr>
        <w:t>consular services with which communication channels and working methods are established</w:t>
      </w:r>
      <w:r>
        <w:rPr>
          <w:rFonts w:ascii="Calibri" w:hAnsi="Calibri" w:cs="Arial"/>
          <w:lang w:val="en-US"/>
        </w:rPr>
        <w:t xml:space="preserve">, number of </w:t>
      </w:r>
      <w:r>
        <w:rPr>
          <w:rFonts w:ascii="Calibri" w:hAnsi="Calibri"/>
          <w:color w:val="000000"/>
          <w:lang w:val="en-US"/>
        </w:rPr>
        <w:t xml:space="preserve">consular services with which cooperation is deepened and strengthened. </w:t>
      </w:r>
    </w:p>
    <w:p w:rsidR="00A0300F" w:rsidRDefault="00A0300F">
      <w:pPr>
        <w:jc w:val="both"/>
      </w:pPr>
      <w:r>
        <w:rPr>
          <w:rFonts w:ascii="Calibri" w:hAnsi="Calibri"/>
          <w:b/>
          <w:bCs/>
          <w:lang w:val="en-US"/>
        </w:rPr>
        <w:t>Outcome:</w:t>
      </w:r>
      <w:r>
        <w:rPr>
          <w:rFonts w:ascii="Calibri" w:hAnsi="Calibri"/>
          <w:bCs/>
          <w:lang w:val="en-US"/>
        </w:rPr>
        <w:t xml:space="preserve"> Improved quality of service, strengthened cooperation with third country consular services.</w:t>
      </w:r>
    </w:p>
    <w:p w:rsidR="00A0300F" w:rsidRDefault="00A0300F">
      <w:pPr>
        <w:jc w:val="both"/>
        <w:rPr>
          <w:lang w:val="en-US"/>
        </w:rPr>
      </w:pPr>
      <w:r>
        <w:rPr>
          <w:rFonts w:ascii="Calibri" w:hAnsi="Calibri" w:cs="Arial"/>
          <w:b/>
          <w:lang w:val="en-US"/>
        </w:rPr>
        <w:t>Impact</w:t>
      </w:r>
      <w:r>
        <w:rPr>
          <w:rFonts w:ascii="Calibri" w:hAnsi="Calibri"/>
          <w:b/>
          <w:bCs/>
          <w:lang w:val="en-US"/>
        </w:rPr>
        <w:t>:</w:t>
      </w:r>
      <w:r>
        <w:rPr>
          <w:rFonts w:ascii="Calibri" w:hAnsi="Calibri"/>
          <w:bCs/>
          <w:lang w:val="en-US"/>
        </w:rPr>
        <w:t xml:space="preserve">  More efficient return policy, enhanced credibility of migration policy, reduced costs of return.</w:t>
      </w:r>
    </w:p>
    <w:p w:rsidR="00A0300F" w:rsidRDefault="00A0300F" w:rsidP="003D6A70">
      <w:pPr>
        <w:pStyle w:val="BodyTextIndent3"/>
      </w:pPr>
    </w:p>
    <w:p w:rsidR="00A0300F" w:rsidRDefault="00A0300F" w:rsidP="003D6A70">
      <w:pPr>
        <w:pStyle w:val="BodyTextIndent3"/>
      </w:pPr>
      <w:r>
        <w:t>3.1.5.6. Visibility of EC funding</w:t>
      </w:r>
    </w:p>
    <w:p w:rsidR="00A0300F" w:rsidRDefault="00A0300F">
      <w:pPr>
        <w:ind w:firstLine="709"/>
        <w:rPr>
          <w:rFonts w:ascii="Calibri" w:hAnsi="Calibri"/>
        </w:rPr>
      </w:pPr>
      <w:r>
        <w:rPr>
          <w:rFonts w:ascii="Calibri" w:hAnsi="Calibri"/>
        </w:rPr>
        <w:t>As described in point 6 of action 3.1.1. of Priority 1.</w:t>
      </w:r>
    </w:p>
    <w:p w:rsidR="00A0300F" w:rsidRDefault="00A0300F" w:rsidP="003D6A70">
      <w:pPr>
        <w:pStyle w:val="BodyTextIndent3"/>
      </w:pPr>
    </w:p>
    <w:p w:rsidR="00A0300F" w:rsidRDefault="00A0300F" w:rsidP="003D6A70">
      <w:pPr>
        <w:pStyle w:val="BodyTextIndent3"/>
      </w:pPr>
      <w:r>
        <w:t xml:space="preserve">3.1.5.7. Complementarity with similar actions financed by other EC instruments, if appropriate </w:t>
      </w:r>
    </w:p>
    <w:p w:rsidR="00A0300F" w:rsidRDefault="00A0300F">
      <w:pPr>
        <w:ind w:firstLine="709"/>
        <w:rPr>
          <w:rFonts w:ascii="Calibri" w:hAnsi="Calibri"/>
        </w:rPr>
      </w:pPr>
      <w:r>
        <w:rPr>
          <w:rFonts w:ascii="Calibri" w:hAnsi="Calibri"/>
        </w:rPr>
        <w:t>As described in point 7 of action 3.1.1. of Priority 1.</w:t>
      </w:r>
    </w:p>
    <w:p w:rsidR="00A0300F" w:rsidRDefault="00A0300F" w:rsidP="003D6A70">
      <w:pPr>
        <w:pStyle w:val="BodyTextIndent3"/>
      </w:pPr>
    </w:p>
    <w:p w:rsidR="00A0300F" w:rsidRDefault="00A0300F" w:rsidP="003D6A70">
      <w:pPr>
        <w:pStyle w:val="BodyTextIndent3"/>
      </w:pPr>
      <w:r>
        <w:t>3.1.5.8. Financial Information</w:t>
      </w:r>
    </w:p>
    <w:p w:rsidR="00A0300F" w:rsidRDefault="00A0300F">
      <w:pPr>
        <w:pStyle w:val="BodyText"/>
        <w:ind w:firstLine="709"/>
        <w:rPr>
          <w:rFonts w:ascii="Calibri" w:hAnsi="Calibri"/>
          <w:sz w:val="24"/>
          <w:lang w:val="en-US"/>
        </w:rPr>
      </w:pPr>
      <w:r>
        <w:rPr>
          <w:rFonts w:ascii="Calibri" w:hAnsi="Calibri"/>
          <w:sz w:val="24"/>
          <w:lang w:val="en-US"/>
        </w:rPr>
        <w:t xml:space="preserve">This specific project, which comes under priority 3, will receive 75% financing from Community resources (EURO </w:t>
      </w:r>
      <w:r>
        <w:rPr>
          <w:rFonts w:ascii="Calibri" w:hAnsi="Calibri"/>
          <w:b/>
          <w:sz w:val="24"/>
          <w:lang w:val="en-US"/>
        </w:rPr>
        <w:t>100.000,00</w:t>
      </w:r>
      <w:r>
        <w:rPr>
          <w:rFonts w:ascii="Calibri" w:hAnsi="Calibri"/>
          <w:sz w:val="24"/>
          <w:lang w:val="en-US"/>
        </w:rPr>
        <w:t xml:space="preserve">) and 25 % from national resources (EURO </w:t>
      </w:r>
      <w:r>
        <w:rPr>
          <w:rFonts w:ascii="Calibri" w:hAnsi="Calibri"/>
          <w:b/>
          <w:sz w:val="24"/>
          <w:lang w:val="en-US"/>
        </w:rPr>
        <w:t>33.333,33</w:t>
      </w:r>
      <w:r>
        <w:rPr>
          <w:rFonts w:ascii="Calibri" w:hAnsi="Calibri"/>
          <w:sz w:val="24"/>
          <w:lang w:val="en-US"/>
        </w:rPr>
        <w:t xml:space="preserve"> from the state budget), bringing public spending on this project to EURO </w:t>
      </w:r>
      <w:r>
        <w:rPr>
          <w:rFonts w:ascii="Calibri" w:hAnsi="Calibri"/>
          <w:b/>
          <w:sz w:val="24"/>
          <w:lang w:val="en-US"/>
        </w:rPr>
        <w:t>133.333,33</w:t>
      </w:r>
      <w:r>
        <w:rPr>
          <w:rFonts w:ascii="Calibri" w:hAnsi="Calibri"/>
          <w:sz w:val="24"/>
          <w:lang w:val="en-US"/>
        </w:rPr>
        <w:t>. The national contribution must be covered by the Ministry of Citizen Protection, in cooperation with the Ministries of Finance and of Economy, Competitiveness and Mercantile Marine  through the Public Investment Programme (and hence the ordinary budget) and the procedure, which will be followed for the implementation of the specific action according to our national legislation and the article 11 of the implementing rules.</w:t>
      </w:r>
    </w:p>
    <w:p w:rsidR="00A0300F" w:rsidRDefault="00A0300F">
      <w:pPr>
        <w:pStyle w:val="BodyText"/>
        <w:ind w:firstLine="709"/>
        <w:rPr>
          <w:rFonts w:ascii="Calibri" w:hAnsi="Calibri"/>
          <w:sz w:val="24"/>
          <w:lang w:val="en-US"/>
        </w:rPr>
      </w:pPr>
    </w:p>
    <w:p w:rsidR="00A0300F" w:rsidRPr="00423A83" w:rsidRDefault="00A0300F">
      <w:pPr>
        <w:pStyle w:val="BodyText"/>
        <w:rPr>
          <w:rFonts w:ascii="Calibri" w:hAnsi="Calibri"/>
          <w:b/>
          <w:sz w:val="24"/>
          <w:lang w:val="en-US"/>
        </w:rPr>
      </w:pPr>
      <w:r>
        <w:rPr>
          <w:rFonts w:ascii="Calibri" w:hAnsi="Calibri"/>
          <w:b/>
          <w:sz w:val="24"/>
          <w:u w:val="single"/>
          <w:lang w:val="en-US"/>
        </w:rPr>
        <w:t>3.1.6. Enforced/assisted returns of third-country nationals who do not or no longer fulfill the conditions for entry and stay</w:t>
      </w:r>
      <w:r>
        <w:rPr>
          <w:rFonts w:ascii="Calibri" w:hAnsi="Calibri"/>
          <w:b/>
          <w:sz w:val="24"/>
          <w:lang w:val="en-US"/>
        </w:rPr>
        <w:t xml:space="preserve"> </w:t>
      </w:r>
      <w:r>
        <w:rPr>
          <w:rFonts w:ascii="Calibri" w:hAnsi="Calibri"/>
          <w:b/>
          <w:bCs/>
          <w:i/>
          <w:sz w:val="24"/>
          <w:lang w:val="en-US"/>
        </w:rPr>
        <w:t xml:space="preserve">(Objective 3 </w:t>
      </w:r>
      <w:r>
        <w:rPr>
          <w:rFonts w:ascii="Calibri" w:hAnsi="Calibri"/>
          <w:b/>
          <w:bCs/>
          <w:i/>
          <w:lang w:val="en-US"/>
        </w:rPr>
        <w:t xml:space="preserve">under priority 1 </w:t>
      </w:r>
      <w:r>
        <w:rPr>
          <w:rFonts w:ascii="Calibri" w:hAnsi="Calibri"/>
          <w:b/>
          <w:bCs/>
          <w:i/>
          <w:sz w:val="24"/>
          <w:lang w:val="en-US"/>
        </w:rPr>
        <w:t>of the MAP)</w:t>
      </w:r>
      <w:r>
        <w:rPr>
          <w:rFonts w:ascii="Calibri" w:hAnsi="Calibri"/>
          <w:b/>
          <w:bCs/>
          <w:u w:val="single"/>
          <w:lang w:val="en-US"/>
        </w:rPr>
        <w:t xml:space="preserve"> </w:t>
      </w:r>
      <w:r>
        <w:rPr>
          <w:rFonts w:ascii="Calibri" w:hAnsi="Calibri"/>
          <w:b/>
          <w:sz w:val="24"/>
          <w:lang w:val="en-US"/>
        </w:rPr>
        <w:t xml:space="preserve"> </w:t>
      </w:r>
    </w:p>
    <w:p w:rsidR="00A0300F" w:rsidRPr="00FA2EAA" w:rsidRDefault="00A0300F" w:rsidP="00FA2EAA">
      <w:pPr>
        <w:pStyle w:val="BodyText"/>
        <w:rPr>
          <w:rFonts w:ascii="Calibri" w:hAnsi="Calibri"/>
          <w:sz w:val="24"/>
          <w:lang w:val="en-US"/>
        </w:rPr>
      </w:pPr>
    </w:p>
    <w:p w:rsidR="00A0300F" w:rsidRDefault="00A0300F">
      <w:pPr>
        <w:pStyle w:val="Point0"/>
        <w:rPr>
          <w:rFonts w:ascii="Calibri" w:hAnsi="Calibri"/>
          <w:b/>
          <w:bCs/>
          <w:i/>
          <w:u w:val="single"/>
          <w:lang w:val="en-US"/>
        </w:rPr>
      </w:pPr>
      <w:r w:rsidRPr="0083041A">
        <w:rPr>
          <w:rFonts w:ascii="Calibri" w:hAnsi="Calibri"/>
          <w:u w:val="single"/>
          <w:lang w:val="en-US"/>
        </w:rPr>
        <w:t xml:space="preserve">3.1.6.1. </w:t>
      </w:r>
      <w:r>
        <w:rPr>
          <w:rFonts w:ascii="Calibri" w:hAnsi="Calibri"/>
          <w:u w:val="single"/>
          <w:lang w:val="en-US"/>
        </w:rPr>
        <w:t>Purpose and scope of the action</w:t>
      </w:r>
    </w:p>
    <w:p w:rsidR="00A0300F" w:rsidRDefault="00A0300F">
      <w:pPr>
        <w:pStyle w:val="BodyText"/>
        <w:ind w:firstLine="709"/>
        <w:rPr>
          <w:rFonts w:ascii="Calibri" w:hAnsi="Calibri"/>
          <w:sz w:val="24"/>
          <w:lang w:val="en-US"/>
        </w:rPr>
      </w:pPr>
      <w:r>
        <w:rPr>
          <w:rFonts w:ascii="Calibri" w:hAnsi="Calibri"/>
          <w:sz w:val="24"/>
          <w:lang w:val="en-US"/>
        </w:rPr>
        <w:t>Nationals of third countries who do not meet the conditions for their stay in the Greek territory or their presence pose direct threat against the public order or the national security or their removal is ordered after a decision taken by Administrative or Judicial authorities, they are compulsorily removal from the national territory, observing in any case the rules provided for in the international conventions.</w:t>
      </w:r>
    </w:p>
    <w:p w:rsidR="00A0300F" w:rsidRDefault="00A0300F">
      <w:pPr>
        <w:ind w:firstLine="709"/>
        <w:jc w:val="both"/>
        <w:rPr>
          <w:rFonts w:ascii="Calibri" w:hAnsi="Calibri" w:cs="Tahoma"/>
          <w:lang w:val="en-US"/>
        </w:rPr>
      </w:pPr>
      <w:r>
        <w:rPr>
          <w:rFonts w:ascii="Calibri" w:hAnsi="Calibri" w:cs="Tahoma"/>
          <w:lang w:val="en-US"/>
        </w:rPr>
        <w:t>The removal of persons who do not cause specific problems is carried out voluntarily without an escort, by road, by air (regular flights) or by sea.</w:t>
      </w:r>
    </w:p>
    <w:p w:rsidR="00A0300F" w:rsidRDefault="00A0300F">
      <w:pPr>
        <w:shd w:val="clear" w:color="auto" w:fill="FFFFFF"/>
        <w:spacing w:line="288" w:lineRule="atLeast"/>
        <w:ind w:firstLine="709"/>
        <w:jc w:val="both"/>
        <w:rPr>
          <w:rFonts w:ascii="Calibri" w:hAnsi="Calibri"/>
          <w:color w:val="000000"/>
        </w:rPr>
      </w:pPr>
      <w:r>
        <w:rPr>
          <w:rFonts w:ascii="Calibri" w:hAnsi="Calibri"/>
          <w:color w:val="000000"/>
        </w:rPr>
        <w:t xml:space="preserve">The financial aspects of the above actions will cover expenditures relating to the implementation of enforced/ assisted returns, such as the issuance of travel documents, the </w:t>
      </w:r>
      <w:r>
        <w:rPr>
          <w:rFonts w:ascii="Calibri" w:hAnsi="Calibri"/>
          <w:color w:val="000000"/>
        </w:rPr>
        <w:lastRenderedPageBreak/>
        <w:t>purchase of tickets or chartering of planes, the accommodation and food for returnees during the return operations as well as the expenditures related to police escorts accompanying the returnees during the return operations (tickets, food and accommodation in the third country).</w:t>
      </w:r>
    </w:p>
    <w:p w:rsidR="00A0300F" w:rsidRDefault="00A0300F">
      <w:pPr>
        <w:ind w:firstLine="709"/>
        <w:jc w:val="both"/>
        <w:rPr>
          <w:rFonts w:ascii="Calibri" w:hAnsi="Calibri" w:cs="Tahoma"/>
          <w:lang w:val="en-US"/>
        </w:rPr>
      </w:pPr>
      <w:r>
        <w:rPr>
          <w:rFonts w:ascii="Calibri" w:hAnsi="Calibri" w:cs="Tahoma"/>
          <w:lang w:val="en-US"/>
        </w:rPr>
        <w:t>However, there are special cases which need special management by the services responsible for their return, since during the process of the forced returns several problems arise impeding the returns and finally, leading to their annulment.</w:t>
      </w:r>
    </w:p>
    <w:p w:rsidR="00A0300F" w:rsidRDefault="00A0300F">
      <w:pPr>
        <w:jc w:val="both"/>
        <w:rPr>
          <w:rFonts w:ascii="Calibri" w:hAnsi="Calibri" w:cs="Tahoma"/>
          <w:lang w:val="en-US"/>
        </w:rPr>
      </w:pPr>
      <w:r>
        <w:rPr>
          <w:rFonts w:ascii="Calibri" w:hAnsi="Calibri" w:cs="Tahoma"/>
          <w:lang w:val="en-US"/>
        </w:rPr>
        <w:t>Such cases are:</w:t>
      </w:r>
    </w:p>
    <w:p w:rsidR="00A0300F" w:rsidRDefault="00A0300F">
      <w:pPr>
        <w:jc w:val="both"/>
        <w:rPr>
          <w:rFonts w:ascii="Calibri" w:hAnsi="Calibri" w:cs="Tahoma"/>
          <w:lang w:val="en-US"/>
        </w:rPr>
      </w:pPr>
    </w:p>
    <w:p w:rsidR="00A0300F" w:rsidRDefault="00A0300F">
      <w:pPr>
        <w:numPr>
          <w:ilvl w:val="0"/>
          <w:numId w:val="17"/>
        </w:numPr>
        <w:jc w:val="both"/>
        <w:rPr>
          <w:rFonts w:ascii="Calibri" w:hAnsi="Calibri" w:cs="Tahoma"/>
          <w:lang w:val="en-US"/>
        </w:rPr>
      </w:pPr>
      <w:r>
        <w:rPr>
          <w:rFonts w:ascii="Calibri" w:hAnsi="Calibri" w:cs="Tahoma"/>
          <w:lang w:val="en-US"/>
        </w:rPr>
        <w:t xml:space="preserve">Non – existence of communal or bilateral re-admission agreements with third countries such as </w:t>
      </w:r>
      <w:smartTag w:uri="urn:schemas-microsoft-com:office:smarttags" w:element="country-region">
        <w:r>
          <w:rPr>
            <w:rFonts w:ascii="Calibri" w:hAnsi="Calibri" w:cs="Tahoma"/>
            <w:lang w:val="en-US"/>
          </w:rPr>
          <w:t>Iraq</w:t>
        </w:r>
      </w:smartTag>
      <w:r>
        <w:rPr>
          <w:rFonts w:ascii="Calibri" w:hAnsi="Calibri" w:cs="Tahoma"/>
          <w:lang w:val="en-US"/>
        </w:rPr>
        <w:t xml:space="preserve">, </w:t>
      </w:r>
      <w:smartTag w:uri="urn:schemas-microsoft-com:office:smarttags" w:element="country-region">
        <w:smartTag w:uri="urn:schemas-microsoft-com:office:smarttags" w:element="place">
          <w:r>
            <w:rPr>
              <w:rFonts w:ascii="Calibri" w:hAnsi="Calibri" w:cs="Tahoma"/>
              <w:lang w:val="en-US"/>
            </w:rPr>
            <w:t>Afghanistan</w:t>
          </w:r>
        </w:smartTag>
      </w:smartTag>
      <w:r>
        <w:rPr>
          <w:rFonts w:ascii="Calibri" w:hAnsi="Calibri" w:cs="Tahoma"/>
          <w:lang w:val="en-US"/>
        </w:rPr>
        <w:t>, e.t.c. causing serious problem in co-operation in the field of returns.</w:t>
      </w:r>
    </w:p>
    <w:p w:rsidR="00A0300F" w:rsidRDefault="00A0300F">
      <w:pPr>
        <w:numPr>
          <w:ilvl w:val="0"/>
          <w:numId w:val="17"/>
        </w:numPr>
        <w:jc w:val="both"/>
        <w:rPr>
          <w:rFonts w:ascii="Calibri" w:hAnsi="Calibri" w:cs="Tahoma"/>
          <w:lang w:val="en-US"/>
        </w:rPr>
      </w:pPr>
      <w:r>
        <w:rPr>
          <w:rFonts w:ascii="Calibri" w:hAnsi="Calibri" w:cs="Tahoma"/>
          <w:lang w:val="en-US"/>
        </w:rPr>
        <w:t>The illegal aliens who cause problems during the return process to their countries and their removal is to be carried out by air with police escort.</w:t>
      </w:r>
    </w:p>
    <w:p w:rsidR="00A0300F" w:rsidRDefault="00A0300F">
      <w:pPr>
        <w:numPr>
          <w:ilvl w:val="0"/>
          <w:numId w:val="17"/>
        </w:numPr>
        <w:jc w:val="both"/>
        <w:rPr>
          <w:rFonts w:ascii="Calibri" w:hAnsi="Calibri" w:cs="Tahoma"/>
          <w:lang w:val="en-US"/>
        </w:rPr>
      </w:pPr>
      <w:r>
        <w:rPr>
          <w:rFonts w:ascii="Calibri" w:hAnsi="Calibri" w:cs="Tahoma"/>
          <w:lang w:val="en-US"/>
        </w:rPr>
        <w:t>Lack of co-operation with consulates of some states in our country, which do not issue travel documents or do not show the necessary interest for co-operation in order to issue the necessary travel documents within a reasonable time.</w:t>
      </w:r>
    </w:p>
    <w:p w:rsidR="00A0300F" w:rsidRDefault="00A0300F">
      <w:pPr>
        <w:numPr>
          <w:ilvl w:val="0"/>
          <w:numId w:val="17"/>
        </w:numPr>
        <w:jc w:val="both"/>
        <w:rPr>
          <w:rFonts w:ascii="Calibri" w:hAnsi="Calibri" w:cs="Tahoma"/>
          <w:lang w:val="en-US"/>
        </w:rPr>
      </w:pPr>
      <w:r>
        <w:rPr>
          <w:rFonts w:ascii="Calibri" w:hAnsi="Calibri" w:cs="Tahoma"/>
          <w:lang w:val="en-US"/>
        </w:rPr>
        <w:t>Lack of direct air connections with countries of origin of illegal immigrations.</w:t>
      </w:r>
    </w:p>
    <w:p w:rsidR="00A0300F" w:rsidRDefault="00A0300F">
      <w:pPr>
        <w:ind w:left="795"/>
        <w:jc w:val="both"/>
        <w:rPr>
          <w:rFonts w:ascii="Calibri" w:hAnsi="Calibri" w:cs="Tahoma"/>
          <w:lang w:val="en-US"/>
        </w:rPr>
      </w:pPr>
      <w:r>
        <w:rPr>
          <w:rFonts w:ascii="Calibri" w:hAnsi="Calibri" w:cs="Tahoma"/>
          <w:lang w:val="en-US"/>
        </w:rPr>
        <w:t>As a result of the above, the immigrants under return are   detained for a long period and, finally, the return is cancelled in some cases.</w:t>
      </w:r>
    </w:p>
    <w:p w:rsidR="00A0300F" w:rsidRDefault="00A0300F">
      <w:pPr>
        <w:ind w:firstLine="709"/>
        <w:jc w:val="both"/>
        <w:rPr>
          <w:rFonts w:ascii="Calibri" w:hAnsi="Calibri" w:cs="Tahoma"/>
          <w:lang w:val="en-US"/>
        </w:rPr>
      </w:pPr>
      <w:r>
        <w:rPr>
          <w:rFonts w:ascii="Calibri" w:hAnsi="Calibri" w:cs="Tahoma"/>
          <w:lang w:val="en-US"/>
        </w:rPr>
        <w:t>Our country, in order to solve the above problems and carry out the scheduled returns will hold flights by hiring aircrafts also for countries which have not signed re-admission agreements in order to increase the execution rates of the issued return decisions.</w:t>
      </w:r>
    </w:p>
    <w:p w:rsidR="00296787" w:rsidRDefault="00A0300F" w:rsidP="00296787">
      <w:pPr>
        <w:ind w:firstLine="709"/>
        <w:jc w:val="both"/>
        <w:rPr>
          <w:rFonts w:ascii="Calibri" w:hAnsi="Calibri" w:cs="Tahoma"/>
          <w:lang w:val="en-US"/>
        </w:rPr>
      </w:pPr>
      <w:r>
        <w:rPr>
          <w:rFonts w:ascii="Calibri" w:hAnsi="Calibri" w:cs="Tahoma"/>
          <w:lang w:val="en-US"/>
        </w:rPr>
        <w:t>For 2010, it is scheduled to carry out about ten (10) flights with hired aircrafts, so that the illegal immigrants to be transported to their countries of origin, mainly Egypt, Pakistan and Iraq, eventually to other countries.</w:t>
      </w:r>
      <w:r w:rsidR="00F75636" w:rsidRPr="00DA4ED0">
        <w:rPr>
          <w:rFonts w:ascii="Calibri" w:hAnsi="Calibri"/>
        </w:rPr>
        <w:t xml:space="preserve">This action is limited to the forced returns. </w:t>
      </w:r>
    </w:p>
    <w:p w:rsidR="00A0300F" w:rsidRDefault="00A0300F">
      <w:pPr>
        <w:ind w:firstLine="709"/>
        <w:jc w:val="both"/>
        <w:rPr>
          <w:rFonts w:ascii="Calibri" w:hAnsi="Calibri" w:cs="Tahoma"/>
          <w:lang w:val="en-US"/>
        </w:rPr>
      </w:pPr>
    </w:p>
    <w:p w:rsidR="00DA4ED0" w:rsidRPr="00DA4ED0" w:rsidRDefault="00A0300F" w:rsidP="00DA4ED0">
      <w:pPr>
        <w:ind w:firstLine="709"/>
        <w:jc w:val="both"/>
        <w:rPr>
          <w:rFonts w:ascii="Calibri" w:hAnsi="Calibri"/>
        </w:rPr>
      </w:pPr>
      <w:r>
        <w:rPr>
          <w:rFonts w:ascii="Calibri" w:hAnsi="Calibri"/>
        </w:rPr>
        <w:t>This action implies a continuation of action included in annual programmes 2008 and 2009 and will starts after the approval of the 2010 Annual Program, with a new selection procedure and will finish the 30-06-2012.</w:t>
      </w:r>
      <w:r w:rsidR="00DA4ED0">
        <w:rPr>
          <w:rFonts w:ascii="Calibri" w:hAnsi="Calibri"/>
        </w:rPr>
        <w:t xml:space="preserve"> </w:t>
      </w:r>
    </w:p>
    <w:p w:rsidR="00DA4ED0" w:rsidRPr="00DA4ED0" w:rsidRDefault="00DA4ED0" w:rsidP="00DA4ED0">
      <w:pPr>
        <w:ind w:firstLine="709"/>
        <w:jc w:val="both"/>
        <w:rPr>
          <w:rFonts w:ascii="Calibri" w:hAnsi="Calibri"/>
        </w:rPr>
      </w:pPr>
    </w:p>
    <w:p w:rsidR="00296787" w:rsidRDefault="00DA4ED0" w:rsidP="00296787">
      <w:r>
        <w:rPr>
          <w:rFonts w:ascii="Calibri" w:hAnsi="Calibri"/>
        </w:rPr>
        <w:t xml:space="preserve">Under the 2008 AP, </w:t>
      </w:r>
      <w:r w:rsidRPr="00DA4ED0">
        <w:rPr>
          <w:rFonts w:ascii="Calibri" w:hAnsi="Calibri"/>
        </w:rPr>
        <w:t>five (5) charter flights</w:t>
      </w:r>
      <w:r>
        <w:rPr>
          <w:rFonts w:ascii="Calibri" w:hAnsi="Calibri"/>
        </w:rPr>
        <w:t xml:space="preserve"> </w:t>
      </w:r>
      <w:r w:rsidRPr="00DA4ED0">
        <w:rPr>
          <w:rFonts w:ascii="Calibri" w:hAnsi="Calibri"/>
        </w:rPr>
        <w:t xml:space="preserve">have been implemented </w:t>
      </w:r>
      <w:r>
        <w:rPr>
          <w:rFonts w:ascii="Calibri" w:hAnsi="Calibri"/>
        </w:rPr>
        <w:t xml:space="preserve">and </w:t>
      </w:r>
      <w:r w:rsidRPr="00DA4ED0">
        <w:rPr>
          <w:rFonts w:ascii="Calibri" w:hAnsi="Calibri"/>
        </w:rPr>
        <w:t xml:space="preserve">many </w:t>
      </w:r>
      <w:r>
        <w:rPr>
          <w:rFonts w:ascii="Calibri" w:hAnsi="Calibri"/>
        </w:rPr>
        <w:t xml:space="preserve">individual </w:t>
      </w:r>
      <w:r w:rsidRPr="00DA4ED0">
        <w:rPr>
          <w:rFonts w:ascii="Calibri" w:hAnsi="Calibri"/>
        </w:rPr>
        <w:t>forced returns of illegal immigrants to third countries</w:t>
      </w:r>
      <w:r>
        <w:rPr>
          <w:rFonts w:ascii="Calibri" w:hAnsi="Calibri"/>
        </w:rPr>
        <w:t xml:space="preserve"> </w:t>
      </w:r>
      <w:r w:rsidRPr="00DA4ED0">
        <w:rPr>
          <w:rFonts w:ascii="Calibri" w:hAnsi="Calibri"/>
        </w:rPr>
        <w:t xml:space="preserve">with </w:t>
      </w:r>
      <w:r>
        <w:rPr>
          <w:rFonts w:ascii="Calibri" w:hAnsi="Calibri"/>
        </w:rPr>
        <w:t xml:space="preserve">or without the </w:t>
      </w:r>
      <w:r w:rsidRPr="00DA4ED0">
        <w:rPr>
          <w:rFonts w:ascii="Calibri" w:hAnsi="Calibri"/>
        </w:rPr>
        <w:t xml:space="preserve">police escort </w:t>
      </w:r>
      <w:r>
        <w:rPr>
          <w:rFonts w:ascii="Calibri" w:hAnsi="Calibri"/>
        </w:rPr>
        <w:t>took place</w:t>
      </w:r>
      <w:r w:rsidRPr="00DA4ED0">
        <w:rPr>
          <w:rFonts w:ascii="Calibri" w:hAnsi="Calibri"/>
        </w:rPr>
        <w:t>. The</w:t>
      </w:r>
      <w:r w:rsidRPr="00423A83">
        <w:rPr>
          <w:rFonts w:ascii="Calibri" w:hAnsi="Calibri"/>
          <w:lang w:val="en-US"/>
        </w:rPr>
        <w:t xml:space="preserve"> </w:t>
      </w:r>
      <w:r>
        <w:rPr>
          <w:rFonts w:ascii="Calibri" w:hAnsi="Calibri"/>
        </w:rPr>
        <w:t>implementation</w:t>
      </w:r>
      <w:r w:rsidRPr="00423A83">
        <w:rPr>
          <w:rFonts w:ascii="Calibri" w:hAnsi="Calibri"/>
          <w:lang w:val="en-US"/>
        </w:rPr>
        <w:t xml:space="preserve"> </w:t>
      </w:r>
      <w:r>
        <w:rPr>
          <w:rFonts w:ascii="Calibri" w:hAnsi="Calibri"/>
        </w:rPr>
        <w:t>of</w:t>
      </w:r>
      <w:r w:rsidRPr="00423A83">
        <w:rPr>
          <w:rFonts w:ascii="Calibri" w:hAnsi="Calibri"/>
          <w:lang w:val="en-US"/>
        </w:rPr>
        <w:t xml:space="preserve"> </w:t>
      </w:r>
      <w:r>
        <w:rPr>
          <w:rFonts w:ascii="Calibri" w:hAnsi="Calibri"/>
        </w:rPr>
        <w:t>the</w:t>
      </w:r>
      <w:r w:rsidRPr="00423A83">
        <w:rPr>
          <w:rFonts w:ascii="Calibri" w:hAnsi="Calibri"/>
          <w:lang w:val="en-US"/>
        </w:rPr>
        <w:t xml:space="preserve"> 2009 </w:t>
      </w:r>
      <w:r w:rsidRPr="00DA4ED0">
        <w:rPr>
          <w:rFonts w:ascii="Calibri" w:hAnsi="Calibri"/>
        </w:rPr>
        <w:t>annual</w:t>
      </w:r>
      <w:r w:rsidRPr="00423A83">
        <w:rPr>
          <w:rFonts w:ascii="Calibri" w:hAnsi="Calibri"/>
          <w:lang w:val="en-US"/>
        </w:rPr>
        <w:t xml:space="preserve"> </w:t>
      </w:r>
      <w:r w:rsidRPr="00DA4ED0">
        <w:rPr>
          <w:rFonts w:ascii="Calibri" w:hAnsi="Calibri"/>
        </w:rPr>
        <w:t>program</w:t>
      </w:r>
      <w:r>
        <w:rPr>
          <w:rFonts w:ascii="Calibri" w:hAnsi="Calibri"/>
        </w:rPr>
        <w:t>me</w:t>
      </w:r>
      <w:r w:rsidRPr="00423A83">
        <w:rPr>
          <w:rFonts w:ascii="Calibri" w:hAnsi="Calibri"/>
          <w:lang w:val="en-US"/>
        </w:rPr>
        <w:t xml:space="preserve"> </w:t>
      </w:r>
      <w:r w:rsidRPr="00DA4ED0">
        <w:rPr>
          <w:rFonts w:ascii="Calibri" w:hAnsi="Calibri"/>
        </w:rPr>
        <w:t>is</w:t>
      </w:r>
      <w:r w:rsidRPr="00423A83">
        <w:rPr>
          <w:rFonts w:ascii="Calibri" w:hAnsi="Calibri"/>
          <w:lang w:val="en-US"/>
        </w:rPr>
        <w:t xml:space="preserve"> </w:t>
      </w:r>
      <w:r w:rsidRPr="00DA4ED0">
        <w:rPr>
          <w:rFonts w:ascii="Calibri" w:hAnsi="Calibri"/>
        </w:rPr>
        <w:t>in</w:t>
      </w:r>
      <w:r w:rsidRPr="00423A83">
        <w:rPr>
          <w:rFonts w:ascii="Calibri" w:hAnsi="Calibri"/>
          <w:lang w:val="en-US"/>
        </w:rPr>
        <w:t xml:space="preserve"> </w:t>
      </w:r>
      <w:r w:rsidRPr="00DA4ED0">
        <w:rPr>
          <w:rFonts w:ascii="Calibri" w:hAnsi="Calibri"/>
        </w:rPr>
        <w:t>progress</w:t>
      </w:r>
      <w:r w:rsidRPr="00423A83">
        <w:rPr>
          <w:rFonts w:ascii="Calibri" w:hAnsi="Calibri"/>
          <w:lang w:val="en-US"/>
        </w:rPr>
        <w:t>.</w:t>
      </w:r>
      <w:r w:rsidRPr="00423A83">
        <w:rPr>
          <w:rFonts w:ascii="Calibri" w:hAnsi="Calibri"/>
          <w:lang w:val="en-US"/>
        </w:rPr>
        <w:cr/>
      </w:r>
    </w:p>
    <w:p w:rsidR="00A0300F" w:rsidRPr="00DA4ED0" w:rsidRDefault="00A0300F" w:rsidP="00DA4ED0">
      <w:pPr>
        <w:ind w:firstLine="709"/>
        <w:jc w:val="both"/>
        <w:rPr>
          <w:rFonts w:ascii="Calibri" w:hAnsi="Calibri"/>
          <w:b/>
          <w:iCs/>
          <w:u w:val="single"/>
        </w:rPr>
      </w:pPr>
    </w:p>
    <w:p w:rsidR="00A0300F" w:rsidRDefault="00A0300F" w:rsidP="003D6A70">
      <w:pPr>
        <w:pStyle w:val="BodyTextIndent3"/>
      </w:pPr>
    </w:p>
    <w:p w:rsidR="00A0300F" w:rsidRDefault="00A0300F" w:rsidP="003D6A70">
      <w:pPr>
        <w:pStyle w:val="BodyTextIndent3"/>
      </w:pPr>
      <w:r>
        <w:t xml:space="preserve">3.1.6.2. Expected grant recipients </w:t>
      </w:r>
    </w:p>
    <w:p w:rsidR="00A0300F" w:rsidRDefault="00A0300F" w:rsidP="003D6A70">
      <w:pPr>
        <w:pStyle w:val="BodyTextIndent3"/>
      </w:pPr>
      <w:r>
        <w:tab/>
        <w:t xml:space="preserve">The Responsible Authority will implement this action in association with the appropriate Divisions of the Hellenic Police Headquarters of the Ministry of Citizen Protection. </w:t>
      </w:r>
    </w:p>
    <w:p w:rsidR="00A0300F" w:rsidRDefault="00A0300F" w:rsidP="003D6A70">
      <w:pPr>
        <w:pStyle w:val="BodyTextIndent3"/>
      </w:pPr>
    </w:p>
    <w:p w:rsidR="00A0300F" w:rsidRDefault="00A0300F" w:rsidP="003D6A70">
      <w:pPr>
        <w:pStyle w:val="BodyTextIndent3"/>
      </w:pPr>
      <w:r>
        <w:t>3.1.6.3. Where appropriate, justification regarding project(s) implemented directly by the responsible authority acting as an executing body</w:t>
      </w:r>
    </w:p>
    <w:p w:rsidR="00A0300F" w:rsidRDefault="00A0300F">
      <w:pPr>
        <w:pStyle w:val="Point1"/>
        <w:spacing w:before="0" w:after="0"/>
        <w:ind w:left="0" w:firstLine="720"/>
        <w:rPr>
          <w:rFonts w:ascii="Calibri" w:hAnsi="Calibri"/>
          <w:lang w:val="en-US"/>
        </w:rPr>
      </w:pPr>
      <w:r>
        <w:rPr>
          <w:rFonts w:ascii="Calibri" w:hAnsi="Calibri"/>
          <w:bCs/>
        </w:rPr>
        <w:lastRenderedPageBreak/>
        <w:t>The Ministry of Citizen Protection (Finance Division at Hellenic Police Headquarters) may act as the executing body of projects co financed by the European Return Fund where the project comes under its exclusive authority as the national public body and cannot be allocated to another agency or authority</w:t>
      </w:r>
      <w:r>
        <w:rPr>
          <w:rFonts w:ascii="Calibri" w:hAnsi="Calibri"/>
        </w:rPr>
        <w:t>.</w:t>
      </w:r>
      <w:r>
        <w:rPr>
          <w:rFonts w:ascii="Calibri" w:hAnsi="Calibri"/>
          <w:lang w:val="en-US"/>
        </w:rPr>
        <w:t xml:space="preserve"> According to our national legislation [articles 8 and 15 of the Presidential Decree 14/2001 (Government Gazette I 12/31.01.2001)], </w:t>
      </w:r>
      <w:r>
        <w:rPr>
          <w:rFonts w:ascii="Calibri" w:hAnsi="Calibri"/>
          <w:bCs/>
          <w:lang w:val="en-US"/>
        </w:rPr>
        <w:t>the Ministry of Citizen Protection / Hellenic Police Headquarters / Finance Division</w:t>
      </w:r>
      <w:r>
        <w:rPr>
          <w:rFonts w:ascii="Calibri" w:hAnsi="Calibri"/>
          <w:b/>
          <w:lang w:val="en-US"/>
        </w:rPr>
        <w:t xml:space="preserve"> </w:t>
      </w:r>
      <w:r>
        <w:rPr>
          <w:rFonts w:ascii="Calibri" w:hAnsi="Calibri"/>
          <w:bCs/>
          <w:lang w:val="en-US"/>
        </w:rPr>
        <w:t>and</w:t>
      </w:r>
      <w:r>
        <w:rPr>
          <w:rFonts w:ascii="Calibri" w:hAnsi="Calibri"/>
          <w:b/>
          <w:lang w:val="en-US"/>
        </w:rPr>
        <w:t xml:space="preserve"> </w:t>
      </w:r>
      <w:r>
        <w:rPr>
          <w:rFonts w:ascii="Calibri" w:hAnsi="Calibri"/>
          <w:lang w:val="en-US"/>
        </w:rPr>
        <w:t>Aliens Division will implement the above-mentioned action.</w:t>
      </w:r>
    </w:p>
    <w:p w:rsidR="00A0300F" w:rsidRDefault="00A0300F" w:rsidP="003D6A70">
      <w:pPr>
        <w:pStyle w:val="BodyTextIndent3"/>
      </w:pPr>
    </w:p>
    <w:p w:rsidR="00A0300F" w:rsidRPr="00423A83" w:rsidRDefault="00A0300F" w:rsidP="003D6A70">
      <w:pPr>
        <w:pStyle w:val="BodyTextIndent3"/>
      </w:pPr>
      <w:r w:rsidRPr="00423A83">
        <w:t>3.1.</w:t>
      </w:r>
      <w:r>
        <w:t>6</w:t>
      </w:r>
      <w:r w:rsidRPr="00423A83">
        <w:t xml:space="preserve">.4. </w:t>
      </w:r>
      <w:r>
        <w:t>Expected</w:t>
      </w:r>
      <w:r w:rsidRPr="00423A83">
        <w:t xml:space="preserve"> </w:t>
      </w:r>
      <w:r>
        <w:t>quantified</w:t>
      </w:r>
      <w:r w:rsidRPr="00423A83">
        <w:t xml:space="preserve"> </w:t>
      </w:r>
      <w:r>
        <w:t>results</w:t>
      </w:r>
    </w:p>
    <w:p w:rsidR="00A0300F" w:rsidRDefault="00A0300F">
      <w:pPr>
        <w:pStyle w:val="BodyText"/>
        <w:ind w:firstLine="709"/>
        <w:rPr>
          <w:rFonts w:ascii="Calibri" w:hAnsi="Calibri"/>
          <w:sz w:val="24"/>
          <w:lang w:val="en-US"/>
        </w:rPr>
      </w:pPr>
      <w:r>
        <w:rPr>
          <w:rFonts w:ascii="Calibri" w:hAnsi="Calibri"/>
          <w:sz w:val="24"/>
          <w:lang w:val="en-US"/>
        </w:rPr>
        <w:t>The expected results from the development – implementation of the said action, according to its description, will be the following:</w:t>
      </w:r>
    </w:p>
    <w:p w:rsidR="00A0300F" w:rsidRDefault="00A0300F">
      <w:pPr>
        <w:numPr>
          <w:ilvl w:val="0"/>
          <w:numId w:val="18"/>
        </w:numPr>
        <w:jc w:val="both"/>
        <w:rPr>
          <w:rFonts w:ascii="Calibri" w:hAnsi="Calibri" w:cs="Tahoma"/>
          <w:lang w:val="en-US"/>
        </w:rPr>
      </w:pPr>
      <w:r>
        <w:rPr>
          <w:rFonts w:ascii="Calibri" w:hAnsi="Calibri" w:cs="Tahoma"/>
          <w:lang w:val="en-US"/>
        </w:rPr>
        <w:t>Increase of the rates of the illegal immigrants who return to their countries of origin and decrease of the illegal immigrants in our country and, by extension, in the E.U. countries.</w:t>
      </w:r>
    </w:p>
    <w:p w:rsidR="00A0300F" w:rsidRDefault="00A0300F">
      <w:pPr>
        <w:numPr>
          <w:ilvl w:val="0"/>
          <w:numId w:val="18"/>
        </w:numPr>
        <w:jc w:val="both"/>
        <w:rPr>
          <w:rFonts w:ascii="Calibri" w:hAnsi="Calibri" w:cs="Tahoma"/>
          <w:lang w:val="en-US"/>
        </w:rPr>
      </w:pPr>
      <w:r>
        <w:rPr>
          <w:rFonts w:ascii="Calibri" w:hAnsi="Calibri" w:cs="Tahoma"/>
          <w:lang w:val="en-US"/>
        </w:rPr>
        <w:t>Return of illegal immigrants in the countries of origin with which there are not direct air connections.</w:t>
      </w:r>
    </w:p>
    <w:p w:rsidR="00A0300F" w:rsidRDefault="00A0300F">
      <w:pPr>
        <w:numPr>
          <w:ilvl w:val="0"/>
          <w:numId w:val="18"/>
        </w:numPr>
        <w:jc w:val="both"/>
        <w:rPr>
          <w:rFonts w:ascii="Calibri" w:hAnsi="Calibri" w:cs="Tahoma"/>
          <w:lang w:val="en-US"/>
        </w:rPr>
      </w:pPr>
      <w:r>
        <w:rPr>
          <w:rFonts w:ascii="Calibri" w:hAnsi="Calibri" w:cs="Tahoma"/>
          <w:lang w:val="en-US"/>
        </w:rPr>
        <w:t>Reduction of expenses spent for the return of illegal immigrants and their escorts, due to the decrease of their detention period and the less number of escorts who will be needed in relation to the solely escorted return.</w:t>
      </w:r>
    </w:p>
    <w:p w:rsidR="00A0300F" w:rsidRDefault="00A0300F">
      <w:pPr>
        <w:jc w:val="both"/>
        <w:rPr>
          <w:rFonts w:ascii="Calibri" w:hAnsi="Calibri"/>
          <w:iCs/>
          <w:color w:val="FF0000"/>
          <w:lang w:val="en-US"/>
        </w:rPr>
      </w:pPr>
    </w:p>
    <w:p w:rsidR="00A0300F" w:rsidRDefault="00A0300F" w:rsidP="003D6A70">
      <w:pPr>
        <w:pStyle w:val="BodyTextIndent3"/>
      </w:pPr>
      <w:r>
        <w:t>3.1.6.5. Indicators to be used</w:t>
      </w:r>
    </w:p>
    <w:p w:rsidR="00A0300F" w:rsidRDefault="00A0300F" w:rsidP="003D6A70">
      <w:pPr>
        <w:pStyle w:val="BodyTextIndent3"/>
      </w:pPr>
      <w:r>
        <w:rPr>
          <w:b/>
        </w:rPr>
        <w:t xml:space="preserve">Output: </w:t>
      </w:r>
      <w:r>
        <w:t>Number of enforced returns simplified and implemented.</w:t>
      </w:r>
    </w:p>
    <w:p w:rsidR="00A0300F" w:rsidRDefault="00A0300F" w:rsidP="003D6A70">
      <w:pPr>
        <w:pStyle w:val="BodyTextIndent3"/>
      </w:pPr>
      <w:r>
        <w:rPr>
          <w:b/>
        </w:rPr>
        <w:t>Outcome:</w:t>
      </w:r>
      <w:r>
        <w:t xml:space="preserve"> Enhanced credibility and integrity of immigration policies. Reduced custody period of persons waiting for forced removal.</w:t>
      </w:r>
    </w:p>
    <w:p w:rsidR="00A0300F" w:rsidRDefault="00A0300F" w:rsidP="003D6A70">
      <w:pPr>
        <w:pStyle w:val="BodyTextIndent3"/>
        <w:rPr>
          <w:u w:val="single"/>
        </w:rPr>
      </w:pPr>
      <w:r>
        <w:rPr>
          <w:b/>
        </w:rPr>
        <w:t>Impact:</w:t>
      </w:r>
      <w:r>
        <w:t xml:space="preserve"> More efficient return policy.</w:t>
      </w:r>
    </w:p>
    <w:p w:rsidR="00A0300F" w:rsidRDefault="00A0300F" w:rsidP="003D6A70">
      <w:pPr>
        <w:pStyle w:val="BodyTextIndent3"/>
      </w:pPr>
    </w:p>
    <w:p w:rsidR="00A0300F" w:rsidRDefault="00A0300F" w:rsidP="003D6A70">
      <w:pPr>
        <w:pStyle w:val="BodyTextIndent3"/>
      </w:pPr>
      <w:r>
        <w:t xml:space="preserve">3.1.6.6. Visibility of EC funding </w:t>
      </w:r>
    </w:p>
    <w:p w:rsidR="00A0300F" w:rsidRDefault="00A0300F">
      <w:pPr>
        <w:ind w:firstLine="709"/>
        <w:rPr>
          <w:rFonts w:ascii="Calibri" w:hAnsi="Calibri"/>
        </w:rPr>
      </w:pPr>
      <w:r>
        <w:rPr>
          <w:rFonts w:ascii="Calibri" w:hAnsi="Calibri"/>
        </w:rPr>
        <w:t>As described in point 6 of action 3.1.1. of Priority 1.</w:t>
      </w:r>
    </w:p>
    <w:p w:rsidR="00A0300F" w:rsidRDefault="00A0300F" w:rsidP="003D6A70">
      <w:pPr>
        <w:pStyle w:val="BodyTextIndent3"/>
      </w:pPr>
    </w:p>
    <w:p w:rsidR="00A0300F" w:rsidRDefault="00A0300F" w:rsidP="003D6A70">
      <w:pPr>
        <w:pStyle w:val="BodyTextIndent3"/>
      </w:pPr>
      <w:r>
        <w:t xml:space="preserve">3.1.6.7. Complementarity with similar actions financed by other EC instruments, if appropriate </w:t>
      </w:r>
    </w:p>
    <w:p w:rsidR="00A0300F" w:rsidRDefault="00A0300F">
      <w:pPr>
        <w:ind w:firstLine="709"/>
        <w:rPr>
          <w:rFonts w:ascii="Calibri" w:hAnsi="Calibri"/>
        </w:rPr>
      </w:pPr>
      <w:r>
        <w:rPr>
          <w:rFonts w:ascii="Calibri" w:hAnsi="Calibri"/>
        </w:rPr>
        <w:t>As described in point 7 of action 3.1.1. of Priority 1.</w:t>
      </w:r>
    </w:p>
    <w:p w:rsidR="00A0300F" w:rsidRDefault="00A0300F" w:rsidP="003D6A70">
      <w:pPr>
        <w:pStyle w:val="BodyTextIndent3"/>
      </w:pPr>
    </w:p>
    <w:p w:rsidR="00A0300F" w:rsidRDefault="00A0300F" w:rsidP="003D6A70">
      <w:pPr>
        <w:pStyle w:val="BodyTextIndent3"/>
      </w:pPr>
      <w:r>
        <w:t>3.1.6.8. Financial Information</w:t>
      </w:r>
    </w:p>
    <w:p w:rsidR="00A0300F" w:rsidRPr="00423A83" w:rsidRDefault="00A0300F" w:rsidP="003D6A70">
      <w:pPr>
        <w:pStyle w:val="BodyTextIndent3"/>
      </w:pPr>
      <w:r w:rsidRPr="00E92962">
        <w:t>This specific project, which comes under priority 1, will receive 75% financing from Community</w:t>
      </w:r>
      <w:r w:rsidR="003D6547" w:rsidRPr="00E92962">
        <w:t xml:space="preserve"> resources  (EURO </w:t>
      </w:r>
      <w:r w:rsidR="00E92962" w:rsidRPr="00E92962">
        <w:rPr>
          <w:b/>
        </w:rPr>
        <w:t>5.076.934,40</w:t>
      </w:r>
      <w:r w:rsidRPr="00E92962">
        <w:t xml:space="preserve">) and 25 % from national resources (EURO </w:t>
      </w:r>
      <w:r w:rsidR="00E92962" w:rsidRPr="00E92962">
        <w:rPr>
          <w:b/>
        </w:rPr>
        <w:t>1.692.311,47</w:t>
      </w:r>
      <w:r w:rsidR="003D6547" w:rsidRPr="00E92962">
        <w:t xml:space="preserve"> </w:t>
      </w:r>
      <w:r w:rsidRPr="00E92962">
        <w:t xml:space="preserve">from the state budget), bringing public spending on this project to EURO </w:t>
      </w:r>
      <w:r w:rsidR="00E92962" w:rsidRPr="00E92962">
        <w:rPr>
          <w:b/>
        </w:rPr>
        <w:t>6.769.245,87</w:t>
      </w:r>
      <w:r w:rsidRPr="00E92962">
        <w:t>. The national</w:t>
      </w:r>
      <w:r>
        <w:t xml:space="preserve"> contribution must be covered by the Ministry of Citizen Protection, in cooperation with the Ministries of Finance and of Economy, Competitiveness and Mercantile Marine through the Public Investment Programme (and hence the ordinary budget) and the procedure for the implementation of the specific action, will be followed according to our national legislation and the article 11 of the implementing rules. </w:t>
      </w:r>
    </w:p>
    <w:p w:rsidR="00E92962" w:rsidRDefault="00E92962" w:rsidP="003D6A70">
      <w:pPr>
        <w:pStyle w:val="BodyTextIndent3"/>
      </w:pPr>
    </w:p>
    <w:p w:rsidR="00284301" w:rsidRPr="00504968" w:rsidRDefault="00284301" w:rsidP="003D6A70">
      <w:pPr>
        <w:pStyle w:val="BodyTextIndent3"/>
        <w:rPr>
          <w:b/>
          <w:u w:val="single"/>
          <w:lang w:eastAsia="de-DE"/>
        </w:rPr>
      </w:pPr>
      <w:r w:rsidRPr="00504968">
        <w:rPr>
          <w:b/>
          <w:u w:val="single"/>
        </w:rPr>
        <w:lastRenderedPageBreak/>
        <w:t>3</w:t>
      </w:r>
      <w:r w:rsidRPr="00504968">
        <w:rPr>
          <w:b/>
          <w:u w:val="single"/>
          <w:lang w:eastAsia="de-DE"/>
        </w:rPr>
        <w:t xml:space="preserve">.1.7 </w:t>
      </w:r>
      <w:r w:rsidR="005F3BC9" w:rsidRPr="00504968">
        <w:rPr>
          <w:rFonts w:cs="Tahoma"/>
          <w:b/>
          <w:u w:val="single"/>
        </w:rPr>
        <w:t xml:space="preserve">Upgrading of the Deportation </w:t>
      </w:r>
      <w:r w:rsidR="00504968" w:rsidRPr="00504968">
        <w:rPr>
          <w:rFonts w:cs="Tahoma"/>
          <w:b/>
          <w:u w:val="single"/>
        </w:rPr>
        <w:t>Department of</w:t>
      </w:r>
      <w:r w:rsidR="005F3BC9" w:rsidRPr="00504968">
        <w:rPr>
          <w:rFonts w:cs="Tahoma"/>
          <w:b/>
          <w:u w:val="single"/>
        </w:rPr>
        <w:t xml:space="preserve"> Attica Aliens Division</w:t>
      </w:r>
    </w:p>
    <w:p w:rsidR="00504968" w:rsidRPr="00504968" w:rsidRDefault="0016456C" w:rsidP="003D6A70">
      <w:pPr>
        <w:pStyle w:val="BodyTextIndent3"/>
        <w:rPr>
          <w:rFonts w:cs="Arial"/>
          <w:b/>
          <w:lang w:eastAsia="de-DE"/>
        </w:rPr>
      </w:pPr>
      <w:r w:rsidRPr="00504968">
        <w:rPr>
          <w:b/>
        </w:rPr>
        <w:t>(Objective 3 under priority 1 of the MAP)</w:t>
      </w:r>
      <w:r w:rsidRPr="00504968">
        <w:rPr>
          <w:b/>
          <w:u w:val="single"/>
        </w:rPr>
        <w:t xml:space="preserve"> </w:t>
      </w:r>
      <w:r w:rsidRPr="00504968">
        <w:rPr>
          <w:b/>
        </w:rPr>
        <w:t xml:space="preserve"> </w:t>
      </w:r>
    </w:p>
    <w:p w:rsidR="00504968" w:rsidRDefault="00504968" w:rsidP="003D6A70">
      <w:pPr>
        <w:pStyle w:val="BodyTextIndent3"/>
        <w:rPr>
          <w:rFonts w:cs="Arial"/>
          <w:lang w:eastAsia="de-DE"/>
        </w:rPr>
      </w:pPr>
    </w:p>
    <w:p w:rsidR="00284301" w:rsidRPr="00504968" w:rsidRDefault="00284301" w:rsidP="003D6A70">
      <w:pPr>
        <w:pStyle w:val="BodyTextIndent3"/>
        <w:rPr>
          <w:rFonts w:cs="Arial"/>
          <w:lang w:eastAsia="de-DE"/>
        </w:rPr>
      </w:pPr>
      <w:r w:rsidRPr="00504968">
        <w:rPr>
          <w:rFonts w:cs="Arial"/>
          <w:lang w:eastAsia="de-DE"/>
        </w:rPr>
        <w:t>3.1.7.1.</w:t>
      </w:r>
      <w:r w:rsidR="004F40E4" w:rsidRPr="00F75636">
        <w:t xml:space="preserve"> Purpose and scope of the action</w:t>
      </w:r>
    </w:p>
    <w:p w:rsidR="00F75636" w:rsidRPr="00F75636" w:rsidRDefault="00F75636" w:rsidP="00F75636">
      <w:pPr>
        <w:jc w:val="both"/>
        <w:rPr>
          <w:rFonts w:ascii="Calibri" w:hAnsi="Calibri"/>
          <w:lang w:val="en-US"/>
        </w:rPr>
      </w:pPr>
      <w:r w:rsidRPr="00F75636">
        <w:rPr>
          <w:lang w:val="en-US"/>
        </w:rPr>
        <w:tab/>
      </w:r>
      <w:r w:rsidRPr="00F75636">
        <w:rPr>
          <w:rFonts w:ascii="Calibri" w:hAnsi="Calibri"/>
          <w:lang w:val="en-US"/>
        </w:rPr>
        <w:t>In our country, immigration problem and the simultaneous development of actions by the Hellenic Police, financed by European funds leads to higher requirements in human resources, better technology, computer equipment and other relevant services.</w:t>
      </w:r>
    </w:p>
    <w:p w:rsidR="00F75636" w:rsidRDefault="00F75636" w:rsidP="00F75636">
      <w:pPr>
        <w:jc w:val="both"/>
        <w:rPr>
          <w:rFonts w:ascii="Calibri" w:hAnsi="Calibri"/>
          <w:lang w:val="en-US"/>
        </w:rPr>
      </w:pPr>
      <w:r w:rsidRPr="00F75636">
        <w:rPr>
          <w:rFonts w:ascii="Calibri" w:hAnsi="Calibri"/>
          <w:lang w:val="en-US"/>
        </w:rPr>
        <w:t xml:space="preserve">     </w:t>
      </w:r>
    </w:p>
    <w:p w:rsidR="00F75636" w:rsidRPr="00F75636" w:rsidRDefault="00F75636" w:rsidP="00F75636">
      <w:pPr>
        <w:jc w:val="both"/>
        <w:rPr>
          <w:rFonts w:ascii="Calibri" w:hAnsi="Calibri"/>
          <w:lang w:val="en-US"/>
        </w:rPr>
      </w:pPr>
      <w:r>
        <w:rPr>
          <w:rFonts w:ascii="Calibri" w:hAnsi="Calibri"/>
          <w:lang w:val="en-US"/>
        </w:rPr>
        <w:tab/>
        <w:t>T</w:t>
      </w:r>
      <w:r w:rsidRPr="00F75636">
        <w:rPr>
          <w:rFonts w:ascii="Calibri" w:hAnsi="Calibri"/>
          <w:lang w:val="en-US"/>
        </w:rPr>
        <w:t xml:space="preserve">he Aliens Division Department </w:t>
      </w:r>
      <w:r>
        <w:rPr>
          <w:rFonts w:ascii="Calibri" w:hAnsi="Calibri"/>
          <w:lang w:val="en-US"/>
        </w:rPr>
        <w:t>deals with</w:t>
      </w:r>
      <w:r w:rsidR="00E667DB" w:rsidRPr="00E667DB">
        <w:rPr>
          <w:rFonts w:ascii="Calibri" w:hAnsi="Calibri"/>
          <w:lang w:val="en-US"/>
        </w:rPr>
        <w:t xml:space="preserve"> </w:t>
      </w:r>
      <w:r>
        <w:rPr>
          <w:rFonts w:ascii="Calibri" w:hAnsi="Calibri"/>
          <w:lang w:val="en-US"/>
        </w:rPr>
        <w:t>t</w:t>
      </w:r>
      <w:r w:rsidRPr="00F75636">
        <w:rPr>
          <w:rFonts w:ascii="Calibri" w:hAnsi="Calibri"/>
          <w:lang w:val="en-US"/>
        </w:rPr>
        <w:t xml:space="preserve">reatment of migratory flows in terms of entry and stay of illegal immigrants coming from third countries and consequently the implementation of compulsory </w:t>
      </w:r>
      <w:r>
        <w:rPr>
          <w:rFonts w:ascii="Calibri" w:hAnsi="Calibri"/>
          <w:lang w:val="en-US"/>
        </w:rPr>
        <w:t>returns</w:t>
      </w:r>
      <w:r w:rsidRPr="00F75636">
        <w:rPr>
          <w:rFonts w:ascii="Calibri" w:hAnsi="Calibri"/>
          <w:lang w:val="en-US"/>
        </w:rPr>
        <w:t xml:space="preserve"> of </w:t>
      </w:r>
      <w:r>
        <w:rPr>
          <w:rFonts w:ascii="Calibri" w:hAnsi="Calibri"/>
          <w:lang w:val="en-US"/>
        </w:rPr>
        <w:t xml:space="preserve">illegal </w:t>
      </w:r>
      <w:r w:rsidRPr="00F75636">
        <w:rPr>
          <w:rFonts w:ascii="Calibri" w:hAnsi="Calibri"/>
          <w:lang w:val="en-US"/>
        </w:rPr>
        <w:t>immigrants</w:t>
      </w:r>
      <w:r w:rsidR="00FA2EAA">
        <w:rPr>
          <w:rFonts w:ascii="Calibri" w:hAnsi="Calibri"/>
          <w:lang w:val="en-US"/>
        </w:rPr>
        <w:t>.</w:t>
      </w:r>
      <w:r w:rsidRPr="00F75636">
        <w:rPr>
          <w:rFonts w:ascii="Calibri" w:hAnsi="Calibri"/>
          <w:lang w:val="en-US"/>
        </w:rPr>
        <w:t xml:space="preserve"> </w:t>
      </w:r>
    </w:p>
    <w:p w:rsidR="00F75636" w:rsidRPr="00F75636" w:rsidRDefault="00F75636" w:rsidP="00F75636">
      <w:pPr>
        <w:jc w:val="both"/>
        <w:rPr>
          <w:rFonts w:ascii="Calibri" w:hAnsi="Calibri"/>
          <w:lang w:val="en-US"/>
        </w:rPr>
      </w:pPr>
      <w:r>
        <w:rPr>
          <w:rFonts w:ascii="Calibri" w:hAnsi="Calibri"/>
          <w:lang w:val="en-US"/>
        </w:rPr>
        <w:tab/>
      </w:r>
      <w:r w:rsidR="00806902">
        <w:rPr>
          <w:rFonts w:ascii="Calibri" w:hAnsi="Calibri"/>
          <w:lang w:val="en-US"/>
        </w:rPr>
        <w:t>Given the proximity to the International Athens Airport, t</w:t>
      </w:r>
      <w:r w:rsidRPr="00F75636">
        <w:rPr>
          <w:rFonts w:ascii="Calibri" w:hAnsi="Calibri"/>
          <w:lang w:val="en-US"/>
        </w:rPr>
        <w:t xml:space="preserve">he Department of Deportation of the Aliens Division of Attica </w:t>
      </w:r>
      <w:r>
        <w:rPr>
          <w:rFonts w:ascii="Calibri" w:hAnsi="Calibri"/>
          <w:lang w:val="en-US"/>
        </w:rPr>
        <w:t>plays a central role in the management of returns in Greece</w:t>
      </w:r>
      <w:r w:rsidR="00806902">
        <w:rPr>
          <w:rFonts w:ascii="Calibri" w:hAnsi="Calibri"/>
          <w:lang w:val="en-US"/>
        </w:rPr>
        <w:t xml:space="preserve">. The Department holds </w:t>
      </w:r>
      <w:r w:rsidR="00072F55">
        <w:rPr>
          <w:rFonts w:ascii="Calibri" w:hAnsi="Calibri"/>
          <w:lang w:val="en-US"/>
        </w:rPr>
        <w:t>t</w:t>
      </w:r>
      <w:r>
        <w:rPr>
          <w:rFonts w:ascii="Calibri" w:hAnsi="Calibri"/>
          <w:lang w:val="en-US"/>
        </w:rPr>
        <w:t xml:space="preserve">he responsibility for carrying out </w:t>
      </w:r>
      <w:r w:rsidRPr="00F75636">
        <w:rPr>
          <w:rFonts w:ascii="Calibri" w:hAnsi="Calibri"/>
          <w:lang w:val="en-US"/>
        </w:rPr>
        <w:t xml:space="preserve">the </w:t>
      </w:r>
      <w:r>
        <w:rPr>
          <w:rFonts w:ascii="Calibri" w:hAnsi="Calibri"/>
          <w:lang w:val="en-US"/>
        </w:rPr>
        <w:t>returns</w:t>
      </w:r>
      <w:r w:rsidRPr="00F75636">
        <w:rPr>
          <w:rFonts w:ascii="Calibri" w:hAnsi="Calibri"/>
          <w:lang w:val="en-US"/>
        </w:rPr>
        <w:t xml:space="preserve"> of illegal immigrants </w:t>
      </w:r>
      <w:r>
        <w:rPr>
          <w:rFonts w:ascii="Calibri" w:hAnsi="Calibri"/>
          <w:lang w:val="en-US"/>
        </w:rPr>
        <w:t>from Greece</w:t>
      </w:r>
      <w:r w:rsidRPr="00F75636">
        <w:rPr>
          <w:rFonts w:ascii="Calibri" w:hAnsi="Calibri"/>
          <w:lang w:val="en-US"/>
        </w:rPr>
        <w:t xml:space="preserve"> </w:t>
      </w:r>
      <w:r w:rsidR="00806902">
        <w:rPr>
          <w:rFonts w:ascii="Calibri" w:hAnsi="Calibri"/>
          <w:lang w:val="en-US"/>
        </w:rPr>
        <w:t xml:space="preserve">who were apprehended both </w:t>
      </w:r>
      <w:r w:rsidRPr="00F75636">
        <w:rPr>
          <w:rFonts w:ascii="Calibri" w:hAnsi="Calibri"/>
          <w:lang w:val="en-US"/>
        </w:rPr>
        <w:t xml:space="preserve">in Attica and other Police Divisions in the </w:t>
      </w:r>
      <w:r w:rsidR="00806902">
        <w:rPr>
          <w:rFonts w:ascii="Calibri" w:hAnsi="Calibri"/>
          <w:lang w:val="en-US"/>
        </w:rPr>
        <w:t xml:space="preserve">whole </w:t>
      </w:r>
      <w:r w:rsidRPr="00F75636">
        <w:rPr>
          <w:rFonts w:ascii="Calibri" w:hAnsi="Calibri"/>
          <w:lang w:val="en-US"/>
        </w:rPr>
        <w:t>country.</w:t>
      </w:r>
      <w:r w:rsidR="00806902">
        <w:rPr>
          <w:rFonts w:ascii="Calibri" w:hAnsi="Calibri"/>
          <w:lang w:val="en-US"/>
        </w:rPr>
        <w:t xml:space="preserve"> </w:t>
      </w:r>
    </w:p>
    <w:p w:rsidR="00F75636" w:rsidRPr="00F75636" w:rsidRDefault="00F75636" w:rsidP="00F75636">
      <w:pPr>
        <w:jc w:val="both"/>
        <w:rPr>
          <w:rFonts w:ascii="Calibri" w:hAnsi="Calibri"/>
          <w:lang w:val="en-US"/>
        </w:rPr>
      </w:pPr>
      <w:r w:rsidRPr="00F75636">
        <w:rPr>
          <w:rFonts w:ascii="Calibri" w:hAnsi="Calibri"/>
          <w:lang w:val="en-US"/>
        </w:rPr>
        <w:t xml:space="preserve">This Department </w:t>
      </w:r>
      <w:r w:rsidR="00072F55" w:rsidRPr="00F75636">
        <w:rPr>
          <w:rFonts w:ascii="Calibri" w:hAnsi="Calibri"/>
          <w:lang w:val="en-US"/>
        </w:rPr>
        <w:t>manages</w:t>
      </w:r>
      <w:r w:rsidRPr="00F75636">
        <w:rPr>
          <w:rFonts w:ascii="Calibri" w:hAnsi="Calibri"/>
          <w:lang w:val="en-US"/>
        </w:rPr>
        <w:t xml:space="preserve"> daily a huge number of </w:t>
      </w:r>
      <w:r w:rsidR="00806902">
        <w:rPr>
          <w:rFonts w:ascii="Calibri" w:hAnsi="Calibri"/>
          <w:lang w:val="en-US"/>
        </w:rPr>
        <w:t>illegal migrants and returnees and in particular is in charge of the following procedures/activities:</w:t>
      </w:r>
    </w:p>
    <w:p w:rsidR="00F75636" w:rsidRPr="00F75636" w:rsidRDefault="00F75636" w:rsidP="00F75636">
      <w:pPr>
        <w:numPr>
          <w:ilvl w:val="0"/>
          <w:numId w:val="46"/>
        </w:numPr>
        <w:jc w:val="both"/>
        <w:rPr>
          <w:rStyle w:val="longtext"/>
          <w:rFonts w:ascii="Calibri" w:hAnsi="Calibri"/>
          <w:lang w:val="en-US"/>
        </w:rPr>
      </w:pPr>
      <w:r w:rsidRPr="00F75636">
        <w:rPr>
          <w:rStyle w:val="longtext"/>
          <w:rFonts w:ascii="Calibri" w:hAnsi="Calibri" w:cs="Arial"/>
          <w:shd w:val="clear" w:color="auto" w:fill="FFFFFF"/>
        </w:rPr>
        <w:t xml:space="preserve">recording and control of any earlier decisions, </w:t>
      </w:r>
    </w:p>
    <w:p w:rsidR="00F75636" w:rsidRPr="00F75636" w:rsidRDefault="00F75636" w:rsidP="00F75636">
      <w:pPr>
        <w:numPr>
          <w:ilvl w:val="0"/>
          <w:numId w:val="46"/>
        </w:numPr>
        <w:jc w:val="both"/>
        <w:rPr>
          <w:rStyle w:val="longtext"/>
          <w:rFonts w:ascii="Calibri" w:hAnsi="Calibri"/>
          <w:lang w:val="en-US"/>
        </w:rPr>
      </w:pPr>
      <w:r w:rsidRPr="00F75636">
        <w:rPr>
          <w:rStyle w:val="longtext"/>
          <w:rFonts w:ascii="Calibri" w:hAnsi="Calibri" w:cs="Arial"/>
          <w:shd w:val="clear" w:color="auto" w:fill="FFFFFF"/>
        </w:rPr>
        <w:t xml:space="preserve">further examination of it (referred to municipalities, judicial authorities etc.) and then proposing a deportation decision </w:t>
      </w:r>
    </w:p>
    <w:p w:rsidR="00F75636" w:rsidRPr="00F75636" w:rsidRDefault="00F75636" w:rsidP="00F75636">
      <w:pPr>
        <w:numPr>
          <w:ilvl w:val="0"/>
          <w:numId w:val="46"/>
        </w:numPr>
        <w:jc w:val="both"/>
        <w:rPr>
          <w:rStyle w:val="longtext"/>
          <w:rFonts w:ascii="Calibri" w:hAnsi="Calibri"/>
          <w:lang w:val="en-US"/>
        </w:rPr>
      </w:pPr>
      <w:r w:rsidRPr="00F75636">
        <w:rPr>
          <w:rStyle w:val="longtext"/>
          <w:rFonts w:ascii="Calibri" w:hAnsi="Calibri" w:cs="Arial"/>
          <w:shd w:val="clear" w:color="auto" w:fill="FFFFFF"/>
        </w:rPr>
        <w:t>custody - expulsion - entry extensions beyond the six months period</w:t>
      </w:r>
      <w:r w:rsidRPr="00F75636">
        <w:rPr>
          <w:rStyle w:val="longtext"/>
          <w:rFonts w:ascii="Calibri" w:hAnsi="Calibri" w:cs="Arial"/>
          <w:shd w:val="clear" w:color="auto" w:fill="EBEFF9"/>
        </w:rPr>
        <w:t xml:space="preserve">, </w:t>
      </w:r>
    </w:p>
    <w:p w:rsidR="00F75636" w:rsidRPr="00F75636" w:rsidRDefault="00F75636" w:rsidP="00F75636">
      <w:pPr>
        <w:numPr>
          <w:ilvl w:val="0"/>
          <w:numId w:val="46"/>
        </w:numPr>
        <w:jc w:val="both"/>
        <w:rPr>
          <w:rStyle w:val="longtext"/>
          <w:rFonts w:ascii="Calibri" w:hAnsi="Calibri" w:cs="Arial"/>
          <w:shd w:val="clear" w:color="auto" w:fill="FFFFFF"/>
        </w:rPr>
      </w:pPr>
      <w:r w:rsidRPr="00F75636">
        <w:rPr>
          <w:rStyle w:val="longtext"/>
          <w:rFonts w:ascii="Calibri" w:hAnsi="Calibri" w:cs="Arial"/>
          <w:shd w:val="clear" w:color="auto" w:fill="FFFFFF"/>
        </w:rPr>
        <w:t xml:space="preserve">registration and examination of any asylum claims, </w:t>
      </w:r>
    </w:p>
    <w:p w:rsidR="00F75636" w:rsidRPr="00F75636" w:rsidRDefault="00F75636" w:rsidP="00F75636">
      <w:pPr>
        <w:numPr>
          <w:ilvl w:val="0"/>
          <w:numId w:val="46"/>
        </w:numPr>
        <w:jc w:val="both"/>
        <w:rPr>
          <w:rStyle w:val="longtext"/>
          <w:rFonts w:ascii="Calibri" w:hAnsi="Calibri" w:cs="Arial"/>
          <w:shd w:val="clear" w:color="auto" w:fill="FFFFFF"/>
        </w:rPr>
      </w:pPr>
      <w:r w:rsidRPr="00F75636">
        <w:rPr>
          <w:rStyle w:val="longtext"/>
          <w:rFonts w:ascii="Calibri" w:hAnsi="Calibri" w:cs="Arial"/>
          <w:shd w:val="clear" w:color="auto" w:fill="FFFFFF"/>
        </w:rPr>
        <w:t xml:space="preserve">transfer of detained immigrants to the respective Consulates for the recognition and the issuing of travel documents, </w:t>
      </w:r>
    </w:p>
    <w:p w:rsidR="00F75636" w:rsidRPr="00F75636" w:rsidRDefault="00F75636" w:rsidP="00F75636">
      <w:pPr>
        <w:numPr>
          <w:ilvl w:val="0"/>
          <w:numId w:val="46"/>
        </w:numPr>
        <w:jc w:val="both"/>
        <w:rPr>
          <w:rStyle w:val="longtext"/>
          <w:rFonts w:ascii="Calibri" w:hAnsi="Calibri" w:cs="Arial"/>
          <w:shd w:val="clear" w:color="auto" w:fill="FFFFFF"/>
        </w:rPr>
      </w:pPr>
      <w:r w:rsidRPr="00F75636">
        <w:rPr>
          <w:rStyle w:val="longtext"/>
          <w:rFonts w:ascii="Calibri" w:hAnsi="Calibri" w:cs="Arial"/>
          <w:shd w:val="clear" w:color="auto" w:fill="FFFFFF"/>
        </w:rPr>
        <w:t xml:space="preserve">flight planning to return to their origin country, </w:t>
      </w:r>
    </w:p>
    <w:p w:rsidR="00F75636" w:rsidRPr="00F75636" w:rsidRDefault="00F75636" w:rsidP="00F75636">
      <w:pPr>
        <w:numPr>
          <w:ilvl w:val="0"/>
          <w:numId w:val="46"/>
        </w:numPr>
        <w:jc w:val="both"/>
        <w:rPr>
          <w:rStyle w:val="longtext"/>
          <w:rFonts w:ascii="Calibri" w:hAnsi="Calibri" w:cs="Arial"/>
          <w:shd w:val="clear" w:color="auto" w:fill="FFFFFF"/>
        </w:rPr>
      </w:pPr>
      <w:r w:rsidRPr="00F75636">
        <w:rPr>
          <w:rStyle w:val="longtext"/>
          <w:rFonts w:ascii="Calibri" w:hAnsi="Calibri" w:cs="Arial"/>
          <w:shd w:val="clear" w:color="auto" w:fill="FFFFFF"/>
        </w:rPr>
        <w:t xml:space="preserve">transfer of detained immigrants to the airport escorts by the policemen of </w:t>
      </w:r>
      <w:r w:rsidRPr="00F75636">
        <w:rPr>
          <w:rStyle w:val="longtext"/>
          <w:rFonts w:ascii="Calibri" w:hAnsi="Calibri"/>
          <w:shd w:val="clear" w:color="auto" w:fill="FFFFFF"/>
        </w:rPr>
        <w:t>Deportation Department</w:t>
      </w:r>
      <w:r w:rsidRPr="00F75636">
        <w:rPr>
          <w:rStyle w:val="longtext"/>
          <w:rFonts w:ascii="Calibri" w:hAnsi="Calibri" w:cs="Arial"/>
          <w:shd w:val="clear" w:color="auto" w:fill="FFFFFF"/>
        </w:rPr>
        <w:t xml:space="preserve">.    </w:t>
      </w:r>
    </w:p>
    <w:p w:rsidR="00F75636" w:rsidRPr="00072F55" w:rsidRDefault="00F75636" w:rsidP="00F75636">
      <w:pPr>
        <w:textAlignment w:val="top"/>
        <w:rPr>
          <w:rFonts w:ascii="Arial" w:hAnsi="Arial" w:cs="Arial"/>
          <w:color w:val="888888"/>
          <w:sz w:val="13"/>
          <w:szCs w:val="13"/>
        </w:rPr>
      </w:pPr>
      <w:r w:rsidRPr="00F75636">
        <w:rPr>
          <w:rStyle w:val="longtext"/>
          <w:rFonts w:ascii="Calibri" w:hAnsi="Calibri" w:cs="Arial"/>
          <w:shd w:val="clear" w:color="auto" w:fill="FFFFFF"/>
        </w:rPr>
        <w:t>Furthermore</w:t>
      </w:r>
      <w:r>
        <w:rPr>
          <w:rStyle w:val="longtext"/>
          <w:rFonts w:ascii="Calibri" w:hAnsi="Calibri" w:cs="Arial"/>
          <w:shd w:val="clear" w:color="auto" w:fill="FFFFFF"/>
        </w:rPr>
        <w:t xml:space="preserve">, </w:t>
      </w:r>
      <w:r w:rsidR="00806902">
        <w:rPr>
          <w:rStyle w:val="longtext"/>
          <w:rFonts w:ascii="Calibri" w:hAnsi="Calibri" w:cs="Arial"/>
          <w:shd w:val="clear" w:color="auto" w:fill="FFFFFF"/>
        </w:rPr>
        <w:t xml:space="preserve">it is worth adding </w:t>
      </w:r>
      <w:r w:rsidR="00072F55">
        <w:rPr>
          <w:rStyle w:val="longtext"/>
          <w:rFonts w:ascii="Calibri" w:hAnsi="Calibri" w:cs="Arial"/>
          <w:shd w:val="clear" w:color="auto" w:fill="FFFFFF"/>
        </w:rPr>
        <w:t xml:space="preserve">that </w:t>
      </w:r>
      <w:r w:rsidR="00072F55" w:rsidRPr="00F75636">
        <w:rPr>
          <w:rStyle w:val="longtext"/>
          <w:rFonts w:ascii="Calibri" w:hAnsi="Calibri" w:cs="Arial"/>
          <w:shd w:val="clear" w:color="auto" w:fill="FFFFFF"/>
        </w:rPr>
        <w:t>the</w:t>
      </w:r>
      <w:r w:rsidRPr="00F75636">
        <w:rPr>
          <w:rStyle w:val="longtext"/>
          <w:rFonts w:ascii="Calibri" w:hAnsi="Calibri" w:cs="Arial"/>
          <w:shd w:val="clear" w:color="auto" w:fill="FFFFFF"/>
        </w:rPr>
        <w:t xml:space="preserve"> number of </w:t>
      </w:r>
      <w:r w:rsidR="00806902">
        <w:rPr>
          <w:rStyle w:val="longtext"/>
          <w:rFonts w:ascii="Calibri" w:hAnsi="Calibri" w:cs="Arial"/>
          <w:shd w:val="clear" w:color="auto" w:fill="FFFFFF"/>
        </w:rPr>
        <w:t>illegal</w:t>
      </w:r>
      <w:r w:rsidRPr="00F75636">
        <w:rPr>
          <w:rStyle w:val="longtext"/>
          <w:rFonts w:ascii="Calibri" w:hAnsi="Calibri" w:cs="Arial"/>
          <w:shd w:val="clear" w:color="auto" w:fill="FFFFFF"/>
        </w:rPr>
        <w:t xml:space="preserve"> immigrants </w:t>
      </w:r>
      <w:r w:rsidR="00806902">
        <w:rPr>
          <w:rStyle w:val="longtext"/>
          <w:rFonts w:ascii="Calibri" w:hAnsi="Calibri" w:cs="Arial"/>
          <w:shd w:val="clear" w:color="auto" w:fill="FFFFFF"/>
        </w:rPr>
        <w:t xml:space="preserve">being effectively returned </w:t>
      </w:r>
      <w:r w:rsidRPr="00F75636">
        <w:rPr>
          <w:rStyle w:val="longtext"/>
          <w:rFonts w:ascii="Calibri" w:hAnsi="Calibri" w:cs="Arial"/>
          <w:shd w:val="clear" w:color="auto" w:fill="FFFFFF"/>
        </w:rPr>
        <w:t>has risen sharply.</w:t>
      </w:r>
      <w:r w:rsidRPr="00F75636">
        <w:rPr>
          <w:rStyle w:val="longtext"/>
          <w:rFonts w:ascii="Calibri" w:hAnsi="Calibri" w:cs="Arial"/>
          <w:shd w:val="clear" w:color="auto" w:fill="EBEFF9"/>
        </w:rPr>
        <w:t xml:space="preserve"> </w:t>
      </w:r>
      <w:r w:rsidRPr="00F75636">
        <w:rPr>
          <w:rStyle w:val="longtext"/>
          <w:rFonts w:ascii="Calibri" w:hAnsi="Calibri" w:cs="Arial"/>
          <w:shd w:val="clear" w:color="auto" w:fill="FFFFFF"/>
        </w:rPr>
        <w:t xml:space="preserve">For example, the 2006 average per month was 700 and </w:t>
      </w:r>
      <w:r>
        <w:rPr>
          <w:rStyle w:val="longtext"/>
          <w:rFonts w:ascii="Calibri" w:hAnsi="Calibri" w:cs="Arial"/>
          <w:shd w:val="clear" w:color="auto" w:fill="FFFFFF"/>
        </w:rPr>
        <w:t>in 2010</w:t>
      </w:r>
      <w:r w:rsidRPr="00F75636">
        <w:rPr>
          <w:rStyle w:val="longtext"/>
          <w:rFonts w:ascii="Calibri" w:hAnsi="Calibri" w:cs="Arial"/>
          <w:shd w:val="clear" w:color="auto" w:fill="FFFFFF"/>
        </w:rPr>
        <w:t xml:space="preserve"> </w:t>
      </w:r>
      <w:r w:rsidR="00072F55">
        <w:rPr>
          <w:rStyle w:val="longtext"/>
          <w:rFonts w:ascii="Calibri" w:hAnsi="Calibri" w:cs="Arial"/>
          <w:shd w:val="clear" w:color="auto" w:fill="FFFFFF"/>
        </w:rPr>
        <w:t>is</w:t>
      </w:r>
      <w:r w:rsidRPr="00F75636">
        <w:rPr>
          <w:rStyle w:val="longtext"/>
          <w:rFonts w:ascii="Calibri" w:hAnsi="Calibri" w:cs="Arial"/>
          <w:shd w:val="clear" w:color="auto" w:fill="FFFFFF"/>
        </w:rPr>
        <w:t xml:space="preserve"> about 3000.</w:t>
      </w:r>
    </w:p>
    <w:p w:rsidR="00806902" w:rsidRDefault="00806902" w:rsidP="00F75636">
      <w:pPr>
        <w:jc w:val="both"/>
        <w:rPr>
          <w:rFonts w:ascii="Calibri" w:hAnsi="Calibri"/>
          <w:lang w:val="en-US"/>
        </w:rPr>
      </w:pPr>
    </w:p>
    <w:p w:rsidR="00F75636" w:rsidRPr="00F75636" w:rsidRDefault="00F75636" w:rsidP="00F75636">
      <w:pPr>
        <w:jc w:val="both"/>
        <w:rPr>
          <w:rFonts w:ascii="Calibri" w:hAnsi="Calibri"/>
          <w:lang w:val="en-US"/>
        </w:rPr>
      </w:pPr>
      <w:r w:rsidRPr="00F75636">
        <w:rPr>
          <w:rFonts w:ascii="Calibri" w:hAnsi="Calibri"/>
          <w:lang w:val="en-US"/>
        </w:rPr>
        <w:t xml:space="preserve">So, for faster and effective implementation of all </w:t>
      </w:r>
      <w:r w:rsidR="00473AF7">
        <w:rPr>
          <w:rFonts w:ascii="Calibri" w:hAnsi="Calibri"/>
          <w:lang w:val="en-US"/>
        </w:rPr>
        <w:t xml:space="preserve">return </w:t>
      </w:r>
      <w:r w:rsidRPr="00F75636">
        <w:rPr>
          <w:rFonts w:ascii="Calibri" w:hAnsi="Calibri"/>
          <w:lang w:val="en-US"/>
        </w:rPr>
        <w:t>procedures need better organization of the department and the following equipment:</w:t>
      </w:r>
    </w:p>
    <w:p w:rsidR="00F75636" w:rsidRPr="00F75636" w:rsidRDefault="00F75636" w:rsidP="00F75636">
      <w:pPr>
        <w:pStyle w:val="ListParagraph"/>
        <w:numPr>
          <w:ilvl w:val="0"/>
          <w:numId w:val="41"/>
        </w:numPr>
        <w:spacing w:after="200" w:line="276" w:lineRule="auto"/>
        <w:contextualSpacing/>
        <w:jc w:val="both"/>
        <w:rPr>
          <w:rFonts w:ascii="Calibri" w:hAnsi="Calibri"/>
          <w:lang w:val="en-US"/>
        </w:rPr>
      </w:pPr>
      <w:r w:rsidRPr="00F75636">
        <w:rPr>
          <w:rFonts w:ascii="Calibri" w:hAnsi="Calibri"/>
          <w:lang w:val="en-US"/>
        </w:rPr>
        <w:t>35 P.Cs with appropriate software because the existing electronic devices have gained 10 years ago and the daily use have begun to exhibit serious technical problems</w:t>
      </w:r>
    </w:p>
    <w:p w:rsidR="00F75636" w:rsidRPr="00F75636" w:rsidRDefault="00F75636" w:rsidP="00F75636">
      <w:pPr>
        <w:pStyle w:val="ListParagraph"/>
        <w:numPr>
          <w:ilvl w:val="0"/>
          <w:numId w:val="41"/>
        </w:numPr>
        <w:spacing w:after="200" w:line="276" w:lineRule="auto"/>
        <w:contextualSpacing/>
        <w:jc w:val="both"/>
        <w:rPr>
          <w:rFonts w:ascii="Calibri" w:hAnsi="Calibri"/>
          <w:lang w:val="en-US"/>
        </w:rPr>
      </w:pPr>
      <w:r w:rsidRPr="00F75636">
        <w:rPr>
          <w:rFonts w:ascii="Calibri" w:hAnsi="Calibri"/>
          <w:lang w:val="en-US"/>
        </w:rPr>
        <w:t>1 server with UPS</w:t>
      </w:r>
    </w:p>
    <w:p w:rsidR="00F75636" w:rsidRPr="00F75636" w:rsidRDefault="00F75636" w:rsidP="00F75636">
      <w:pPr>
        <w:pStyle w:val="ListParagraph"/>
        <w:numPr>
          <w:ilvl w:val="0"/>
          <w:numId w:val="41"/>
        </w:numPr>
        <w:spacing w:after="200" w:line="276" w:lineRule="auto"/>
        <w:contextualSpacing/>
        <w:jc w:val="both"/>
        <w:rPr>
          <w:rFonts w:ascii="Calibri" w:hAnsi="Calibri"/>
          <w:lang w:val="en-US"/>
        </w:rPr>
      </w:pPr>
      <w:r w:rsidRPr="00F75636">
        <w:rPr>
          <w:rFonts w:ascii="Calibri" w:hAnsi="Calibri"/>
          <w:lang w:val="en-US"/>
        </w:rPr>
        <w:t>4 Laptops</w:t>
      </w:r>
    </w:p>
    <w:p w:rsidR="00F75636" w:rsidRPr="00F75636" w:rsidRDefault="00F75636" w:rsidP="00F75636">
      <w:pPr>
        <w:pStyle w:val="ListParagraph"/>
        <w:numPr>
          <w:ilvl w:val="0"/>
          <w:numId w:val="41"/>
        </w:numPr>
        <w:spacing w:after="200" w:line="276" w:lineRule="auto"/>
        <w:contextualSpacing/>
        <w:jc w:val="both"/>
        <w:rPr>
          <w:rFonts w:ascii="Calibri" w:hAnsi="Calibri"/>
          <w:lang w:val="fr-FR"/>
        </w:rPr>
      </w:pPr>
      <w:r w:rsidRPr="00F75636">
        <w:rPr>
          <w:rFonts w:ascii="Calibri" w:hAnsi="Calibri"/>
          <w:lang w:val="fr-FR"/>
        </w:rPr>
        <w:t>16 multi machines (Laser printers, fax ,scanner etc).</w:t>
      </w:r>
    </w:p>
    <w:p w:rsidR="00F75636" w:rsidRPr="00F75636" w:rsidRDefault="00F75636" w:rsidP="00F75636">
      <w:pPr>
        <w:pStyle w:val="ListParagraph"/>
        <w:numPr>
          <w:ilvl w:val="0"/>
          <w:numId w:val="41"/>
        </w:numPr>
        <w:spacing w:after="200" w:line="276" w:lineRule="auto"/>
        <w:contextualSpacing/>
        <w:jc w:val="both"/>
        <w:rPr>
          <w:rFonts w:ascii="Calibri" w:hAnsi="Calibri"/>
          <w:lang w:val="en-US"/>
        </w:rPr>
      </w:pPr>
      <w:r w:rsidRPr="00F75636">
        <w:rPr>
          <w:rFonts w:ascii="Calibri" w:hAnsi="Calibri"/>
          <w:lang w:val="en-US"/>
        </w:rPr>
        <w:t xml:space="preserve">20 Digital Cameras that will help identify the illegal immigrants </w:t>
      </w:r>
    </w:p>
    <w:p w:rsidR="00F75636" w:rsidRDefault="00F75636" w:rsidP="00F75636">
      <w:pPr>
        <w:pStyle w:val="ListParagraph"/>
        <w:numPr>
          <w:ilvl w:val="0"/>
          <w:numId w:val="41"/>
        </w:numPr>
        <w:spacing w:after="200" w:line="276" w:lineRule="auto"/>
        <w:contextualSpacing/>
        <w:jc w:val="both"/>
        <w:rPr>
          <w:rFonts w:ascii="Calibri" w:hAnsi="Calibri"/>
        </w:rPr>
      </w:pPr>
      <w:r w:rsidRPr="00F75636">
        <w:rPr>
          <w:rFonts w:ascii="Calibri" w:hAnsi="Calibri"/>
        </w:rPr>
        <w:t>10 telephone machines.</w:t>
      </w:r>
    </w:p>
    <w:p w:rsidR="00A708AE" w:rsidRPr="00F75636" w:rsidRDefault="00A708AE" w:rsidP="00F75636">
      <w:pPr>
        <w:pStyle w:val="ListParagraph"/>
        <w:numPr>
          <w:ilvl w:val="0"/>
          <w:numId w:val="41"/>
        </w:numPr>
        <w:spacing w:after="200" w:line="276" w:lineRule="auto"/>
        <w:contextualSpacing/>
        <w:jc w:val="both"/>
        <w:rPr>
          <w:rFonts w:ascii="Calibri" w:hAnsi="Calibri"/>
        </w:rPr>
      </w:pPr>
      <w:r>
        <w:rPr>
          <w:rFonts w:ascii="Calibri" w:hAnsi="Calibri"/>
        </w:rPr>
        <w:t>6 police vehicles</w:t>
      </w:r>
    </w:p>
    <w:p w:rsidR="004A0C20" w:rsidRPr="00072F55" w:rsidRDefault="006D1221" w:rsidP="003D6A70">
      <w:pPr>
        <w:pStyle w:val="BodyTextIndent3"/>
        <w:rPr>
          <w:rFonts w:ascii="Arial" w:hAnsi="Arial" w:cs="Arial"/>
          <w:color w:val="000000"/>
          <w:sz w:val="16"/>
        </w:rPr>
      </w:pPr>
      <w:r w:rsidRPr="006D1221">
        <w:lastRenderedPageBreak/>
        <w:t xml:space="preserve">The installation of new equipment will reduce the delays in processing the documentation related to the return (notably the procurement of indispensable travel documents) and consequently should reduce the period of custody of persons waiting for removal. The new equipment will also enhance the integrity and credibility of the process (since storing of information in one place and communicating it quickly should reduce the risk of error or miscommunication between different departments as well as international partners). </w:t>
      </w:r>
      <w:r w:rsidR="00473AF7">
        <w:t>In particular</w:t>
      </w:r>
      <w:r w:rsidR="00072F55">
        <w:t xml:space="preserve">, </w:t>
      </w:r>
      <w:r w:rsidR="00072F55" w:rsidRPr="00F75636">
        <w:t>better</w:t>
      </w:r>
      <w:r w:rsidR="00473AF7" w:rsidRPr="00F75636">
        <w:t xml:space="preserve"> communication and cooperation between the Aliens Division of the HPHQ and other relevant Departments of  Immigration in Athens</w:t>
      </w:r>
      <w:r w:rsidR="00473AF7">
        <w:t xml:space="preserve"> and in the whole country would be </w:t>
      </w:r>
      <w:r w:rsidR="00072F55">
        <w:t>improved</w:t>
      </w:r>
      <w:r w:rsidR="00072F55" w:rsidRPr="00F75636">
        <w:t>.</w:t>
      </w:r>
      <w:r w:rsidR="00072F55" w:rsidRPr="006D1221">
        <w:t xml:space="preserve"> It</w:t>
      </w:r>
      <w:r w:rsidRPr="006D1221">
        <w:t xml:space="preserve"> should also enable better cooperation and communication with consular authorities and immigration services of third countries, since the new equipment (e.g., multimachines, digital cameras and telephones) should enable swifter and more comprehensive exchange of information and enable to obtain travel documents more easily.</w:t>
      </w:r>
    </w:p>
    <w:p w:rsidR="007D26F0" w:rsidRPr="00FA2EAA" w:rsidRDefault="007D26F0" w:rsidP="007F0CF4">
      <w:pPr>
        <w:ind w:right="-1054"/>
        <w:jc w:val="both"/>
        <w:rPr>
          <w:lang w:val="en-US"/>
        </w:rPr>
      </w:pPr>
    </w:p>
    <w:p w:rsidR="007D26F0" w:rsidRPr="001F0C73" w:rsidRDefault="00627978" w:rsidP="00135364">
      <w:pPr>
        <w:ind w:right="-2"/>
        <w:jc w:val="both"/>
        <w:rPr>
          <w:rFonts w:ascii="Calibri" w:hAnsi="Calibri"/>
          <w:lang w:val="en-US"/>
        </w:rPr>
      </w:pPr>
      <w:r w:rsidRPr="001F0C73">
        <w:rPr>
          <w:rFonts w:ascii="Calibri" w:hAnsi="Calibri"/>
          <w:lang w:val="en-US"/>
        </w:rPr>
        <w:t>This action is new and will begin after approval of the 2010 annual program and will be finished until 30-06-2010.</w:t>
      </w:r>
    </w:p>
    <w:p w:rsidR="007F0CF4" w:rsidRPr="00F75636" w:rsidRDefault="007F0CF4" w:rsidP="003D6A70">
      <w:pPr>
        <w:pStyle w:val="BodyTextIndent3"/>
      </w:pPr>
      <w:r w:rsidRPr="00423A83">
        <w:t>3.1.7.2.</w:t>
      </w:r>
      <w:r w:rsidRPr="00F75636">
        <w:t xml:space="preserve"> Expected grant recipients </w:t>
      </w:r>
    </w:p>
    <w:p w:rsidR="007F0CF4" w:rsidRPr="00F75636" w:rsidRDefault="007F0CF4" w:rsidP="003D6A70">
      <w:pPr>
        <w:pStyle w:val="BodyTextIndent3"/>
      </w:pPr>
      <w:r w:rsidRPr="00F75636">
        <w:t xml:space="preserve">The Responsible Authority will implement this action in association with the appropriate Divisions of the Hellenic Police Headquarters of the Ministry of Citizen Protection. </w:t>
      </w:r>
    </w:p>
    <w:p w:rsidR="007F0CF4" w:rsidRPr="00F75636" w:rsidRDefault="007F0CF4" w:rsidP="007F0CF4">
      <w:pPr>
        <w:ind w:right="-1054"/>
        <w:jc w:val="both"/>
        <w:rPr>
          <w:lang w:val="en-US"/>
        </w:rPr>
      </w:pPr>
    </w:p>
    <w:p w:rsidR="007F0CF4" w:rsidRPr="00423A83" w:rsidRDefault="007F0CF4" w:rsidP="003D6A70">
      <w:pPr>
        <w:pStyle w:val="BodyTextIndent3"/>
      </w:pPr>
      <w:r w:rsidRPr="00423A83">
        <w:t>3.1.7.3. Where</w:t>
      </w:r>
      <w:r w:rsidRPr="00F75636">
        <w:t xml:space="preserve"> appropriate, justification regarding project(s) implemented directly by the responsible authority acting as an executing body</w:t>
      </w:r>
    </w:p>
    <w:p w:rsidR="007F0CF4" w:rsidRPr="00F75636" w:rsidRDefault="007F0CF4" w:rsidP="007F0CF4">
      <w:pPr>
        <w:pStyle w:val="Point1"/>
        <w:spacing w:before="100" w:beforeAutospacing="1" w:after="100" w:afterAutospacing="1"/>
        <w:ind w:left="0" w:firstLine="720"/>
        <w:rPr>
          <w:rFonts w:ascii="Calibri" w:hAnsi="Calibri"/>
          <w:lang w:val="en-US"/>
        </w:rPr>
      </w:pPr>
      <w:r w:rsidRPr="00F75636">
        <w:rPr>
          <w:rFonts w:ascii="Calibri" w:hAnsi="Calibri"/>
          <w:bCs/>
        </w:rPr>
        <w:t>The Ministry of Citizen protection (Finance Division at Hellenic Police Headquarters) may act as the executing body of projects co financed by the European Return Fund where the project comes under its exclusive authority as the national public body and cannot be allocated to another agency or authority</w:t>
      </w:r>
      <w:r w:rsidRPr="00F75636">
        <w:rPr>
          <w:rFonts w:ascii="Calibri" w:hAnsi="Calibri"/>
        </w:rPr>
        <w:t>.</w:t>
      </w:r>
      <w:r w:rsidRPr="00F75636">
        <w:rPr>
          <w:rFonts w:ascii="Calibri" w:hAnsi="Calibri"/>
          <w:lang w:val="en-US"/>
        </w:rPr>
        <w:t xml:space="preserve"> According to our national legislation [articles 8 and 15 of the Presidential Decree 14/2001 (Government Gazette I 12/31.01.2001)], </w:t>
      </w:r>
      <w:r w:rsidRPr="00F75636">
        <w:rPr>
          <w:rFonts w:ascii="Calibri" w:hAnsi="Calibri"/>
          <w:bCs/>
          <w:lang w:val="en-US"/>
        </w:rPr>
        <w:t>the Ministry of Citizen Protection / Hellenic Police Headquarters / Finance Division</w:t>
      </w:r>
      <w:r w:rsidRPr="00F75636">
        <w:rPr>
          <w:rFonts w:ascii="Calibri" w:hAnsi="Calibri"/>
          <w:b/>
          <w:lang w:val="en-US"/>
        </w:rPr>
        <w:t xml:space="preserve"> </w:t>
      </w:r>
      <w:r w:rsidRPr="00F75636">
        <w:rPr>
          <w:rFonts w:ascii="Calibri" w:hAnsi="Calibri"/>
          <w:bCs/>
          <w:lang w:val="en-US"/>
        </w:rPr>
        <w:t>and</w:t>
      </w:r>
      <w:r w:rsidRPr="00F75636">
        <w:rPr>
          <w:rFonts w:ascii="Calibri" w:hAnsi="Calibri"/>
          <w:b/>
          <w:lang w:val="en-US"/>
        </w:rPr>
        <w:t xml:space="preserve"> </w:t>
      </w:r>
      <w:r w:rsidRPr="00F75636">
        <w:rPr>
          <w:rFonts w:ascii="Calibri" w:hAnsi="Calibri"/>
          <w:lang w:val="en-US"/>
        </w:rPr>
        <w:t>Aliens Division will implement the above-mentioned action.</w:t>
      </w:r>
    </w:p>
    <w:p w:rsidR="00B970AD" w:rsidRPr="00BD7F84" w:rsidRDefault="00B970AD" w:rsidP="003D6A70">
      <w:pPr>
        <w:pStyle w:val="BodyTextIndent3"/>
        <w:rPr>
          <w:bCs/>
          <w:lang w:eastAsia="de-DE"/>
        </w:rPr>
      </w:pPr>
      <w:r w:rsidRPr="00F75636">
        <w:rPr>
          <w:bCs/>
          <w:lang w:eastAsia="de-DE"/>
        </w:rPr>
        <w:t>3.</w:t>
      </w:r>
      <w:r w:rsidR="00072F55">
        <w:rPr>
          <w:bCs/>
          <w:lang w:eastAsia="de-DE"/>
        </w:rPr>
        <w:t>1</w:t>
      </w:r>
      <w:r w:rsidRPr="00F75636">
        <w:rPr>
          <w:bCs/>
          <w:lang w:eastAsia="de-DE"/>
        </w:rPr>
        <w:t xml:space="preserve">.7.4. </w:t>
      </w:r>
      <w:r w:rsidRPr="00F75636">
        <w:t>Expected</w:t>
      </w:r>
      <w:r w:rsidRPr="00BD7F84">
        <w:t xml:space="preserve"> </w:t>
      </w:r>
      <w:r w:rsidRPr="00F75636">
        <w:t>quantified</w:t>
      </w:r>
      <w:r w:rsidRPr="00BD7F84">
        <w:t xml:space="preserve"> </w:t>
      </w:r>
      <w:r w:rsidRPr="00F75636">
        <w:t>results</w:t>
      </w:r>
    </w:p>
    <w:p w:rsidR="007F0CF4" w:rsidRPr="00F75636" w:rsidRDefault="00556176" w:rsidP="00135364">
      <w:pPr>
        <w:rPr>
          <w:rFonts w:ascii="Calibri" w:hAnsi="Calibri"/>
          <w:bCs/>
          <w:lang w:val="en-US" w:eastAsia="de-DE"/>
        </w:rPr>
      </w:pPr>
      <w:r w:rsidRPr="00F75636">
        <w:rPr>
          <w:rFonts w:ascii="Calibri" w:hAnsi="Calibri"/>
          <w:bCs/>
          <w:lang w:val="en-US" w:eastAsia="de-DE"/>
        </w:rPr>
        <w:t xml:space="preserve">The expected results from the development and implementation of the abovementioned action </w:t>
      </w:r>
      <w:r w:rsidR="00627978" w:rsidRPr="00F75636">
        <w:rPr>
          <w:rFonts w:ascii="Calibri" w:hAnsi="Calibri"/>
          <w:bCs/>
          <w:lang w:val="en-US" w:eastAsia="de-DE"/>
        </w:rPr>
        <w:t>are</w:t>
      </w:r>
      <w:r w:rsidR="00B970AD" w:rsidRPr="00F75636">
        <w:rPr>
          <w:rFonts w:ascii="Calibri" w:hAnsi="Calibri"/>
          <w:bCs/>
          <w:lang w:val="en-US" w:eastAsia="de-DE"/>
        </w:rPr>
        <w:t>:</w:t>
      </w:r>
    </w:p>
    <w:p w:rsidR="00627978" w:rsidRPr="00F75636" w:rsidRDefault="00627978" w:rsidP="00135364">
      <w:pPr>
        <w:numPr>
          <w:ilvl w:val="0"/>
          <w:numId w:val="45"/>
        </w:numPr>
        <w:rPr>
          <w:lang w:val="el-GR" w:eastAsia="de-DE"/>
        </w:rPr>
      </w:pPr>
      <w:r w:rsidRPr="00F75636">
        <w:rPr>
          <w:rFonts w:ascii="Calibri" w:hAnsi="Calibri"/>
          <w:bCs/>
          <w:lang w:val="el-GR" w:eastAsia="de-DE"/>
        </w:rPr>
        <w:t>Faster processing of extradition procedures</w:t>
      </w:r>
    </w:p>
    <w:p w:rsidR="00B970AD" w:rsidRPr="00423A83" w:rsidRDefault="00627978" w:rsidP="00135364">
      <w:pPr>
        <w:numPr>
          <w:ilvl w:val="0"/>
          <w:numId w:val="45"/>
        </w:numPr>
        <w:rPr>
          <w:rFonts w:ascii="Calibri" w:hAnsi="Calibri"/>
          <w:bCs/>
          <w:lang w:val="en-US" w:eastAsia="de-DE"/>
        </w:rPr>
      </w:pPr>
      <w:r w:rsidRPr="00423A83">
        <w:rPr>
          <w:rFonts w:ascii="Calibri" w:hAnsi="Calibri"/>
          <w:bCs/>
          <w:lang w:val="en-US" w:eastAsia="de-DE"/>
        </w:rPr>
        <w:t>The significant increase in the number of forced returns and reducing the time spent in places of detention for illegal immigrants</w:t>
      </w:r>
      <w:r w:rsidR="00135364" w:rsidRPr="00423A83">
        <w:rPr>
          <w:rFonts w:ascii="Calibri" w:hAnsi="Calibri"/>
          <w:bCs/>
          <w:lang w:val="en-US" w:eastAsia="de-DE"/>
        </w:rPr>
        <w:t xml:space="preserve">.  </w:t>
      </w:r>
      <w:r w:rsidR="00B970AD" w:rsidRPr="00423A83">
        <w:rPr>
          <w:rFonts w:ascii="Calibri" w:hAnsi="Calibri"/>
          <w:bCs/>
          <w:lang w:val="en-US" w:eastAsia="de-DE"/>
        </w:rPr>
        <w:t xml:space="preserve"> </w:t>
      </w:r>
    </w:p>
    <w:p w:rsidR="00B970AD" w:rsidRPr="00F75636" w:rsidRDefault="00B970AD" w:rsidP="00135364">
      <w:pPr>
        <w:ind w:left="720"/>
        <w:rPr>
          <w:rFonts w:ascii="Calibri" w:hAnsi="Calibri"/>
          <w:bCs/>
          <w:lang w:val="en-US" w:eastAsia="de-DE"/>
        </w:rPr>
      </w:pPr>
    </w:p>
    <w:p w:rsidR="00B970AD" w:rsidRPr="00B11499" w:rsidRDefault="00B970AD" w:rsidP="003D6A70">
      <w:pPr>
        <w:pStyle w:val="BodyTextIndent3"/>
      </w:pPr>
      <w:r w:rsidRPr="00F75636">
        <w:t>3.</w:t>
      </w:r>
      <w:r w:rsidR="006D1221">
        <w:t>1</w:t>
      </w:r>
      <w:r w:rsidRPr="00F75636">
        <w:t>.7.</w:t>
      </w:r>
      <w:r w:rsidR="00072F55">
        <w:t>5</w:t>
      </w:r>
      <w:r w:rsidRPr="00F75636">
        <w:t>. Indicators to be used</w:t>
      </w:r>
    </w:p>
    <w:p w:rsidR="003B23A7" w:rsidRPr="00F75636" w:rsidRDefault="00B970AD" w:rsidP="003D6A70">
      <w:pPr>
        <w:pStyle w:val="BodyTextIndent3"/>
        <w:rPr>
          <w:lang w:eastAsia="de-DE"/>
        </w:rPr>
      </w:pPr>
      <w:r w:rsidRPr="00F75636">
        <w:rPr>
          <w:b/>
          <w:lang w:eastAsia="de-DE"/>
        </w:rPr>
        <w:t>Output:</w:t>
      </w:r>
      <w:r w:rsidR="00D06890">
        <w:rPr>
          <w:b/>
          <w:lang w:eastAsia="de-DE"/>
        </w:rPr>
        <w:t xml:space="preserve"> </w:t>
      </w:r>
      <w:r w:rsidR="003B23A7" w:rsidRPr="00F75636">
        <w:t>The number of purchased p.cs</w:t>
      </w:r>
      <w:r w:rsidR="003B23A7" w:rsidRPr="00F75636">
        <w:rPr>
          <w:lang w:eastAsia="el-GR"/>
        </w:rPr>
        <w:t xml:space="preserve">, multi machines and printers , </w:t>
      </w:r>
      <w:r w:rsidR="003E7D59" w:rsidRPr="00F75636">
        <w:rPr>
          <w:lang w:eastAsia="el-GR"/>
        </w:rPr>
        <w:t xml:space="preserve">communication equipment </w:t>
      </w:r>
      <w:r w:rsidR="003B23A7" w:rsidRPr="00F75636">
        <w:t>for the efficient</w:t>
      </w:r>
      <w:r w:rsidR="00556176" w:rsidRPr="00F75636">
        <w:t xml:space="preserve"> and faster</w:t>
      </w:r>
      <w:r w:rsidR="003B23A7" w:rsidRPr="00F75636">
        <w:t xml:space="preserve"> communication between the regional services and </w:t>
      </w:r>
      <w:r w:rsidR="00556176" w:rsidRPr="00F75636">
        <w:t>divisions.</w:t>
      </w:r>
    </w:p>
    <w:p w:rsidR="00556176" w:rsidRPr="00F75636" w:rsidRDefault="00B970AD" w:rsidP="003D6A70">
      <w:pPr>
        <w:pStyle w:val="BodyTextIndent3"/>
        <w:rPr>
          <w:rStyle w:val="longtext"/>
          <w:rFonts w:cs="Arial"/>
          <w:szCs w:val="24"/>
          <w:shd w:val="clear" w:color="auto" w:fill="EBEFF9"/>
        </w:rPr>
      </w:pPr>
      <w:r w:rsidRPr="00F75636">
        <w:rPr>
          <w:b/>
          <w:bCs/>
          <w:lang w:eastAsia="de-DE"/>
        </w:rPr>
        <w:t>Outcome</w:t>
      </w:r>
      <w:r w:rsidR="00072F55" w:rsidRPr="00EF2399">
        <w:rPr>
          <w:b/>
          <w:bCs/>
          <w:lang w:eastAsia="de-DE"/>
        </w:rPr>
        <w:t>:</w:t>
      </w:r>
      <w:r w:rsidR="00072F55" w:rsidRPr="00D06890">
        <w:t xml:space="preserve"> Improving</w:t>
      </w:r>
      <w:r w:rsidR="00556176" w:rsidRPr="00D06890">
        <w:t xml:space="preserve"> the organization and operation of the service</w:t>
      </w:r>
    </w:p>
    <w:p w:rsidR="00B30B09" w:rsidRPr="00072F55" w:rsidRDefault="00B30B09" w:rsidP="003D6A70">
      <w:pPr>
        <w:pStyle w:val="BodyTextIndent3"/>
      </w:pPr>
      <w:r w:rsidRPr="00F75636">
        <w:rPr>
          <w:b/>
          <w:bCs/>
          <w:lang w:eastAsia="de-DE"/>
        </w:rPr>
        <w:t>Impact:</w:t>
      </w:r>
      <w:r w:rsidRPr="00F75636">
        <w:rPr>
          <w:bCs/>
          <w:lang w:eastAsia="de-DE"/>
        </w:rPr>
        <w:t xml:space="preserve"> </w:t>
      </w:r>
      <w:r w:rsidR="00556176" w:rsidRPr="00D06890">
        <w:t>Improving the organization and operation of the service between Aliens Division of the HPHQ and the regional services and divisions and increasing the number of returnees to their home countries.</w:t>
      </w:r>
    </w:p>
    <w:p w:rsidR="00B30B09" w:rsidRPr="00F75636" w:rsidRDefault="00B30B09" w:rsidP="003D6A70">
      <w:pPr>
        <w:pStyle w:val="BodyTextIndent3"/>
      </w:pPr>
      <w:r w:rsidRPr="00F75636">
        <w:lastRenderedPageBreak/>
        <w:t>3.</w:t>
      </w:r>
      <w:r w:rsidR="006D1221" w:rsidRPr="00DE3C00">
        <w:t>1</w:t>
      </w:r>
      <w:r w:rsidRPr="00F75636">
        <w:t>.7.</w:t>
      </w:r>
      <w:r w:rsidR="00072F55">
        <w:t>6</w:t>
      </w:r>
      <w:r w:rsidRPr="00F75636">
        <w:t xml:space="preserve">.. Visibility of EC funding </w:t>
      </w:r>
    </w:p>
    <w:p w:rsidR="00B30B09" w:rsidRPr="00F75636" w:rsidRDefault="00B30B09" w:rsidP="00135364">
      <w:pPr>
        <w:spacing w:before="100" w:beforeAutospacing="1" w:after="100" w:afterAutospacing="1"/>
        <w:ind w:firstLine="709"/>
        <w:rPr>
          <w:rFonts w:ascii="Calibri" w:hAnsi="Calibri"/>
        </w:rPr>
      </w:pPr>
      <w:r w:rsidRPr="00F75636">
        <w:rPr>
          <w:rFonts w:ascii="Calibri" w:hAnsi="Calibri"/>
        </w:rPr>
        <w:t>As described in point 6 of action 3.1.1. of Priority 1.</w:t>
      </w:r>
    </w:p>
    <w:p w:rsidR="00B30B09" w:rsidRPr="00F75636" w:rsidRDefault="00B30B09" w:rsidP="003D6A70">
      <w:pPr>
        <w:pStyle w:val="BodyTextIndent3"/>
      </w:pPr>
      <w:r w:rsidRPr="00F75636">
        <w:t>3.</w:t>
      </w:r>
      <w:r w:rsidR="006D1221">
        <w:t>1</w:t>
      </w:r>
      <w:r w:rsidRPr="00F75636">
        <w:t>.</w:t>
      </w:r>
      <w:r w:rsidRPr="00423A83">
        <w:t>7.</w:t>
      </w:r>
      <w:r w:rsidR="00072F55">
        <w:t>7</w:t>
      </w:r>
      <w:r w:rsidRPr="00F75636">
        <w:t xml:space="preserve">. Complementarity with similar actions financed by other EC instruments, if appropriate </w:t>
      </w:r>
    </w:p>
    <w:p w:rsidR="00B30B09" w:rsidRPr="00423A83" w:rsidRDefault="00B30B09" w:rsidP="00135364">
      <w:pPr>
        <w:spacing w:before="100" w:beforeAutospacing="1" w:after="100" w:afterAutospacing="1"/>
        <w:ind w:firstLine="709"/>
        <w:rPr>
          <w:rFonts w:ascii="Calibri" w:hAnsi="Calibri"/>
          <w:lang w:val="en-US"/>
        </w:rPr>
      </w:pPr>
      <w:r w:rsidRPr="00F75636">
        <w:rPr>
          <w:rFonts w:ascii="Calibri" w:hAnsi="Calibri"/>
        </w:rPr>
        <w:t>As described in point 7 of action 3.1.1. of Priority 1.</w:t>
      </w:r>
    </w:p>
    <w:p w:rsidR="00B30B09" w:rsidRPr="00F75636" w:rsidRDefault="00B30B09" w:rsidP="003D6A70">
      <w:pPr>
        <w:pStyle w:val="BodyTextIndent3"/>
      </w:pPr>
      <w:r w:rsidRPr="00F75636">
        <w:t>3.</w:t>
      </w:r>
      <w:r w:rsidR="006D1221">
        <w:t>1</w:t>
      </w:r>
      <w:r w:rsidRPr="00F75636">
        <w:t>.</w:t>
      </w:r>
      <w:r w:rsidR="00AA415A" w:rsidRPr="00AA415A">
        <w:t>7</w:t>
      </w:r>
      <w:r w:rsidRPr="00F75636">
        <w:t>.</w:t>
      </w:r>
      <w:r w:rsidR="00072F55">
        <w:t>8</w:t>
      </w:r>
      <w:r w:rsidRPr="00F75636">
        <w:t>. Financial Information</w:t>
      </w:r>
    </w:p>
    <w:p w:rsidR="00B30B09" w:rsidRDefault="00B30B09" w:rsidP="003D6A70">
      <w:pPr>
        <w:pStyle w:val="BodyTextIndent3"/>
      </w:pPr>
      <w:r w:rsidRPr="00F75636">
        <w:t xml:space="preserve">This specific project, which comes under priority 2, will receive 75% financing from Community resources (EURO </w:t>
      </w:r>
      <w:r w:rsidR="003E7D59" w:rsidRPr="00F75636">
        <w:t>187.500</w:t>
      </w:r>
      <w:r w:rsidRPr="00F75636">
        <w:t xml:space="preserve">,00) and 25 % from national resources (EURO </w:t>
      </w:r>
      <w:r w:rsidR="003E7D59" w:rsidRPr="00F75636">
        <w:t>62</w:t>
      </w:r>
      <w:r w:rsidRPr="00F75636">
        <w:t>.</w:t>
      </w:r>
      <w:r w:rsidR="003E7D59" w:rsidRPr="00F75636">
        <w:t>5</w:t>
      </w:r>
      <w:r w:rsidRPr="00F75636">
        <w:t xml:space="preserve">00,00 from the state budget), bringing public spending on this project to EURO </w:t>
      </w:r>
      <w:r w:rsidR="005D03F2" w:rsidRPr="00F75636">
        <w:t>2</w:t>
      </w:r>
      <w:r w:rsidR="003E7D59" w:rsidRPr="00F75636">
        <w:t>5</w:t>
      </w:r>
      <w:r w:rsidR="005D03F2" w:rsidRPr="00F75636">
        <w:t>0</w:t>
      </w:r>
      <w:r w:rsidR="003E7D59" w:rsidRPr="00F75636">
        <w:t>.</w:t>
      </w:r>
      <w:r w:rsidRPr="00F75636">
        <w:t xml:space="preserve">000,00. The national contribution must be covered by the Ministry of Citizen Protection, in cooperation with the Ministry of Finance and of Economy, Competitiveness and Mercantile Marine through the Public Investment Programme (and hence the ordinary budget) and the procedure for the implementation of the specific action, will be followed according to our national legislation and the article 11 of the implementing rules. </w:t>
      </w:r>
    </w:p>
    <w:p w:rsidR="00213FFC" w:rsidRDefault="00213FFC" w:rsidP="003D6A70">
      <w:pPr>
        <w:pStyle w:val="BodyTextIndent3"/>
      </w:pPr>
    </w:p>
    <w:p w:rsidR="00B1695B" w:rsidRDefault="00B1695B" w:rsidP="003D6A70">
      <w:pPr>
        <w:pStyle w:val="BodyTextIndent3"/>
      </w:pPr>
    </w:p>
    <w:p w:rsidR="00E2000C" w:rsidRDefault="00B1695B" w:rsidP="00B1695B">
      <w:pPr>
        <w:pStyle w:val="BodyText"/>
        <w:rPr>
          <w:rFonts w:ascii="Calibri" w:hAnsi="Calibri"/>
          <w:b/>
          <w:sz w:val="24"/>
          <w:u w:val="single"/>
          <w:lang w:val="en-US"/>
        </w:rPr>
      </w:pPr>
      <w:r>
        <w:rPr>
          <w:rFonts w:ascii="Calibri" w:hAnsi="Calibri"/>
          <w:b/>
          <w:sz w:val="24"/>
          <w:u w:val="single"/>
          <w:lang w:val="en-US"/>
        </w:rPr>
        <w:t xml:space="preserve">3.1.8. Creation of </w:t>
      </w:r>
      <w:r w:rsidRPr="00B1695B">
        <w:rPr>
          <w:rFonts w:ascii="Calibri" w:hAnsi="Calibri"/>
          <w:b/>
          <w:sz w:val="24"/>
          <w:u w:val="single"/>
          <w:lang w:val="en-US"/>
        </w:rPr>
        <w:t>pre-removal detention cent</w:t>
      </w:r>
      <w:r w:rsidR="005701A3">
        <w:rPr>
          <w:rFonts w:ascii="Calibri" w:hAnsi="Calibri"/>
          <w:b/>
          <w:sz w:val="24"/>
          <w:u w:val="single"/>
          <w:lang w:val="en-US"/>
        </w:rPr>
        <w:t>r</w:t>
      </w:r>
      <w:r w:rsidRPr="00B1695B">
        <w:rPr>
          <w:rFonts w:ascii="Calibri" w:hAnsi="Calibri"/>
          <w:b/>
          <w:sz w:val="24"/>
          <w:u w:val="single"/>
          <w:lang w:val="en-US"/>
        </w:rPr>
        <w:t>e</w:t>
      </w:r>
      <w:r w:rsidR="00213FFC">
        <w:rPr>
          <w:rFonts w:ascii="Calibri" w:hAnsi="Calibri"/>
          <w:b/>
          <w:sz w:val="24"/>
          <w:u w:val="single"/>
          <w:lang w:val="en-US"/>
        </w:rPr>
        <w:t xml:space="preserve"> </w:t>
      </w:r>
      <w:r w:rsidR="00E2000C">
        <w:rPr>
          <w:rFonts w:ascii="Calibri" w:hAnsi="Calibri"/>
          <w:b/>
          <w:sz w:val="24"/>
          <w:u w:val="single"/>
          <w:lang w:val="en-US"/>
        </w:rPr>
        <w:t>for</w:t>
      </w:r>
      <w:r w:rsidR="00E2000C" w:rsidRPr="00E2000C">
        <w:rPr>
          <w:rFonts w:ascii="Calibri" w:hAnsi="Calibri"/>
          <w:b/>
          <w:sz w:val="24"/>
          <w:lang w:val="en-US"/>
        </w:rPr>
        <w:t xml:space="preserve"> </w:t>
      </w:r>
      <w:r w:rsidR="00E2000C">
        <w:rPr>
          <w:rFonts w:ascii="Calibri" w:hAnsi="Calibri"/>
          <w:b/>
          <w:sz w:val="24"/>
          <w:u w:val="single"/>
          <w:lang w:val="en-US"/>
        </w:rPr>
        <w:t xml:space="preserve">third-country nationals </w:t>
      </w:r>
      <w:r w:rsidR="00E2000C" w:rsidRPr="00E2000C">
        <w:rPr>
          <w:rFonts w:ascii="Calibri" w:hAnsi="Calibri"/>
          <w:b/>
          <w:sz w:val="24"/>
          <w:lang w:val="en-US"/>
        </w:rPr>
        <w:t>who are under the procedure of return</w:t>
      </w:r>
      <w:r w:rsidR="00E2000C">
        <w:rPr>
          <w:rFonts w:ascii="Calibri" w:hAnsi="Calibri"/>
          <w:b/>
          <w:sz w:val="24"/>
          <w:lang w:val="en-US"/>
        </w:rPr>
        <w:t xml:space="preserve"> </w:t>
      </w:r>
      <w:r w:rsidR="00423A83">
        <w:rPr>
          <w:rFonts w:ascii="Calibri" w:hAnsi="Calibri"/>
          <w:b/>
          <w:sz w:val="24"/>
          <w:lang w:val="en-US"/>
        </w:rPr>
        <w:t xml:space="preserve">in Amigdaleza of Attica </w:t>
      </w:r>
      <w:r w:rsidR="00E2000C">
        <w:rPr>
          <w:rFonts w:ascii="Calibri" w:hAnsi="Calibri"/>
          <w:b/>
          <w:bCs/>
          <w:i/>
          <w:sz w:val="24"/>
          <w:lang w:val="en-US"/>
        </w:rPr>
        <w:t xml:space="preserve">(Objective 3 </w:t>
      </w:r>
      <w:r w:rsidR="00E2000C">
        <w:rPr>
          <w:rFonts w:ascii="Calibri" w:hAnsi="Calibri"/>
          <w:b/>
          <w:bCs/>
          <w:i/>
          <w:lang w:val="en-US"/>
        </w:rPr>
        <w:t xml:space="preserve">under priority 1 </w:t>
      </w:r>
      <w:r w:rsidR="00E2000C">
        <w:rPr>
          <w:rFonts w:ascii="Calibri" w:hAnsi="Calibri"/>
          <w:b/>
          <w:bCs/>
          <w:i/>
          <w:sz w:val="24"/>
          <w:lang w:val="en-US"/>
        </w:rPr>
        <w:t>of the MAP)</w:t>
      </w:r>
    </w:p>
    <w:p w:rsidR="00E2000C" w:rsidRDefault="00E2000C" w:rsidP="00B1695B">
      <w:pPr>
        <w:pStyle w:val="BodyText"/>
        <w:rPr>
          <w:rFonts w:ascii="Calibri" w:hAnsi="Calibri"/>
          <w:b/>
          <w:sz w:val="24"/>
          <w:u w:val="single"/>
          <w:lang w:val="en-US"/>
        </w:rPr>
      </w:pPr>
    </w:p>
    <w:p w:rsidR="00B87442" w:rsidRPr="005701A3" w:rsidRDefault="00B87442" w:rsidP="00B87442">
      <w:pPr>
        <w:pStyle w:val="BodyTextIndent3"/>
      </w:pPr>
      <w:r w:rsidRPr="005701A3">
        <w:t>3.1.8.1. Purpose and scope of the action</w:t>
      </w:r>
    </w:p>
    <w:p w:rsidR="00B87442" w:rsidRPr="005701A3" w:rsidRDefault="00B87442" w:rsidP="00B87442">
      <w:pPr>
        <w:pStyle w:val="BodyTextIndent3"/>
      </w:pPr>
    </w:p>
    <w:p w:rsidR="00B87442" w:rsidRPr="005701A3" w:rsidRDefault="00375476" w:rsidP="00B87442">
      <w:pPr>
        <w:pStyle w:val="BodyTextIndent3"/>
        <w:ind w:firstLine="709"/>
      </w:pPr>
      <w:r w:rsidRPr="005701A3">
        <w:t xml:space="preserve">The objective of this action is to expand the available capacity of </w:t>
      </w:r>
      <w:r>
        <w:rPr>
          <w:rFonts w:cs="Calibri"/>
        </w:rPr>
        <w:t xml:space="preserve">pre-removal detention centers by </w:t>
      </w:r>
      <w:r w:rsidR="00C52F0C">
        <w:t>establish</w:t>
      </w:r>
      <w:r>
        <w:t>ing</w:t>
      </w:r>
      <w:r w:rsidR="00C52F0C">
        <w:t xml:space="preserve"> a </w:t>
      </w:r>
      <w:r w:rsidR="00897D87">
        <w:t xml:space="preserve">new </w:t>
      </w:r>
      <w:r w:rsidR="00C52F0C" w:rsidRPr="00C52F0C">
        <w:t xml:space="preserve">pre-removal detention </w:t>
      </w:r>
      <w:r w:rsidRPr="00C52F0C">
        <w:t>center</w:t>
      </w:r>
      <w:r w:rsidR="00C52F0C" w:rsidRPr="00C52F0C">
        <w:t xml:space="preserve"> for third-country nationals who ar</w:t>
      </w:r>
      <w:r>
        <w:t xml:space="preserve">e under the procedure of return in Amigdaleza, </w:t>
      </w:r>
      <w:r w:rsidR="00C52F0C" w:rsidRPr="00C52F0C">
        <w:t xml:space="preserve">Attica </w:t>
      </w:r>
      <w:r>
        <w:t xml:space="preserve">region. </w:t>
      </w:r>
    </w:p>
    <w:p w:rsidR="00C52F0C" w:rsidRDefault="00B87442" w:rsidP="00C52F0C">
      <w:pPr>
        <w:pStyle w:val="BodyTextIndent3"/>
        <w:ind w:firstLine="720"/>
      </w:pPr>
      <w:r w:rsidRPr="005701A3">
        <w:rPr>
          <w:rFonts w:cs="Calibri"/>
        </w:rPr>
        <w:t xml:space="preserve">According to Law 3907 of 26.1.2011, migrants who are issued </w:t>
      </w:r>
      <w:r w:rsidR="0007660A">
        <w:rPr>
          <w:rFonts w:cs="Calibri"/>
        </w:rPr>
        <w:t xml:space="preserve">with </w:t>
      </w:r>
      <w:r w:rsidRPr="005701A3">
        <w:rPr>
          <w:rFonts w:cs="Calibri"/>
        </w:rPr>
        <w:t xml:space="preserve">a return decision following the screening process, </w:t>
      </w:r>
      <w:r w:rsidR="0007660A">
        <w:rPr>
          <w:rFonts w:cs="Calibri"/>
        </w:rPr>
        <w:t>are</w:t>
      </w:r>
      <w:r w:rsidRPr="005701A3">
        <w:rPr>
          <w:rFonts w:cs="Calibri"/>
        </w:rPr>
        <w:t xml:space="preserve"> oriented towards </w:t>
      </w:r>
      <w:r w:rsidRPr="005701A3">
        <w:rPr>
          <w:rFonts w:cs="Calibri"/>
          <w:b/>
        </w:rPr>
        <w:t>pre-removal detention center</w:t>
      </w:r>
      <w:r w:rsidR="00375476">
        <w:rPr>
          <w:rFonts w:cs="Calibri"/>
          <w:b/>
        </w:rPr>
        <w:t>s</w:t>
      </w:r>
      <w:r w:rsidRPr="005701A3">
        <w:rPr>
          <w:rFonts w:cs="Calibri"/>
        </w:rPr>
        <w:t xml:space="preserve"> in view of organizing their return. </w:t>
      </w:r>
      <w:r w:rsidR="00066229">
        <w:rPr>
          <w:rFonts w:cs="Calibri"/>
        </w:rPr>
        <w:t xml:space="preserve">With </w:t>
      </w:r>
      <w:r w:rsidR="0007660A">
        <w:rPr>
          <w:rFonts w:cs="Calibri"/>
        </w:rPr>
        <w:t xml:space="preserve">the significant flow of irregular migrants to Greece, the population of potential </w:t>
      </w:r>
      <w:r w:rsidR="0007660A" w:rsidRPr="0007660A">
        <w:rPr>
          <w:rFonts w:cs="Calibri"/>
        </w:rPr>
        <w:t>return</w:t>
      </w:r>
      <w:r w:rsidR="0007660A">
        <w:rPr>
          <w:rFonts w:cs="Calibri"/>
        </w:rPr>
        <w:t>ees</w:t>
      </w:r>
      <w:r w:rsidR="0007660A" w:rsidRPr="0007660A">
        <w:rPr>
          <w:rFonts w:cs="Calibri"/>
        </w:rPr>
        <w:t xml:space="preserve"> has been </w:t>
      </w:r>
      <w:r w:rsidR="00066229">
        <w:rPr>
          <w:rFonts w:cs="Calibri"/>
        </w:rPr>
        <w:t xml:space="preserve">also </w:t>
      </w:r>
      <w:r w:rsidR="0007660A" w:rsidRPr="0007660A">
        <w:rPr>
          <w:rFonts w:cs="Calibri"/>
        </w:rPr>
        <w:t xml:space="preserve">growing steadily. </w:t>
      </w:r>
      <w:r w:rsidR="00066229">
        <w:rPr>
          <w:rFonts w:cs="Calibri"/>
        </w:rPr>
        <w:t>However, t</w:t>
      </w:r>
      <w:r w:rsidR="0007660A" w:rsidRPr="0007660A">
        <w:rPr>
          <w:rFonts w:cs="Calibri"/>
        </w:rPr>
        <w:t xml:space="preserve">he capacity to detain illegal migrants during the return process has not risen to match </w:t>
      </w:r>
      <w:r w:rsidR="00066229">
        <w:rPr>
          <w:rFonts w:cs="Calibri"/>
        </w:rPr>
        <w:t xml:space="preserve">these </w:t>
      </w:r>
      <w:r w:rsidR="0007660A" w:rsidRPr="0007660A">
        <w:rPr>
          <w:rFonts w:cs="Calibri"/>
        </w:rPr>
        <w:t>needs.</w:t>
      </w:r>
      <w:r w:rsidR="00066229">
        <w:rPr>
          <w:rFonts w:cs="Calibri"/>
        </w:rPr>
        <w:t xml:space="preserve"> </w:t>
      </w:r>
      <w:r w:rsidRPr="005701A3">
        <w:rPr>
          <w:rFonts w:cs="Calibri"/>
        </w:rPr>
        <w:t>Existing pre-removal detention centers are already overburdened</w:t>
      </w:r>
      <w:r w:rsidR="00375476">
        <w:rPr>
          <w:rFonts w:cs="Calibri"/>
        </w:rPr>
        <w:t xml:space="preserve"> and overpopulated. </w:t>
      </w:r>
      <w:r w:rsidR="004B184D">
        <w:rPr>
          <w:rFonts w:cs="Calibri"/>
        </w:rPr>
        <w:t>The limited</w:t>
      </w:r>
      <w:r w:rsidR="00897D87">
        <w:rPr>
          <w:rFonts w:cs="Calibri"/>
        </w:rPr>
        <w:t xml:space="preserve"> detention</w:t>
      </w:r>
      <w:r w:rsidR="00375476">
        <w:rPr>
          <w:rFonts w:cs="Calibri"/>
        </w:rPr>
        <w:t xml:space="preserve"> capacity </w:t>
      </w:r>
      <w:r w:rsidR="00375476" w:rsidRPr="00375476">
        <w:rPr>
          <w:rFonts w:cs="Calibri"/>
        </w:rPr>
        <w:t>represents one of the main bottlenecks preventing the increase of the number of returns.</w:t>
      </w:r>
      <w:r w:rsidR="00375476">
        <w:rPr>
          <w:rFonts w:cs="Calibri"/>
        </w:rPr>
        <w:t xml:space="preserve"> In that context, there is urgent need to increase detention </w:t>
      </w:r>
      <w:r w:rsidR="00375476" w:rsidRPr="005701A3">
        <w:rPr>
          <w:rFonts w:cs="Calibri"/>
        </w:rPr>
        <w:t>capacity</w:t>
      </w:r>
      <w:r w:rsidR="0007660A">
        <w:rPr>
          <w:rFonts w:cs="Calibri"/>
        </w:rPr>
        <w:t>,</w:t>
      </w:r>
      <w:r w:rsidR="00375476">
        <w:rPr>
          <w:rFonts w:cs="Calibri"/>
        </w:rPr>
        <w:t xml:space="preserve"> especially in the Attica region</w:t>
      </w:r>
      <w:r w:rsidR="0007660A">
        <w:rPr>
          <w:rFonts w:cs="Calibri"/>
        </w:rPr>
        <w:t>.</w:t>
      </w:r>
      <w:r w:rsidR="00066229">
        <w:rPr>
          <w:rFonts w:cs="Calibri"/>
        </w:rPr>
        <w:t xml:space="preserve"> T</w:t>
      </w:r>
      <w:r w:rsidR="0007660A">
        <w:rPr>
          <w:rFonts w:cs="Calibri"/>
        </w:rPr>
        <w:t xml:space="preserve">he establishment of the </w:t>
      </w:r>
      <w:r w:rsidR="0007660A">
        <w:t xml:space="preserve">Amigdaleza center </w:t>
      </w:r>
      <w:r w:rsidR="00066229">
        <w:t>will represent a first step in this process</w:t>
      </w:r>
      <w:r w:rsidR="0007660A">
        <w:t xml:space="preserve">. </w:t>
      </w:r>
    </w:p>
    <w:p w:rsidR="00066229" w:rsidRPr="005701A3" w:rsidRDefault="00066229" w:rsidP="00066229">
      <w:pPr>
        <w:pStyle w:val="BodyTextIndent3"/>
        <w:ind w:firstLine="720"/>
      </w:pPr>
      <w:r w:rsidRPr="005701A3">
        <w:t xml:space="preserve">The objective of this project is fully aligned with the Greek Action Plan on Management of Migration Flows and in light of the recommendations presented in the </w:t>
      </w:r>
      <w:r>
        <w:t>2011</w:t>
      </w:r>
      <w:r w:rsidRPr="005701A3">
        <w:t xml:space="preserve"> report of the Fundamental Rights Agency. </w:t>
      </w:r>
    </w:p>
    <w:p w:rsidR="00066229" w:rsidRPr="00066229" w:rsidRDefault="00066229" w:rsidP="00C52F0C">
      <w:pPr>
        <w:pStyle w:val="BodyTextIndent3"/>
        <w:ind w:firstLine="720"/>
      </w:pPr>
    </w:p>
    <w:p w:rsidR="00C52F0C" w:rsidRDefault="000223AD" w:rsidP="00B87442">
      <w:pPr>
        <w:pStyle w:val="BodyText"/>
        <w:ind w:firstLine="709"/>
        <w:rPr>
          <w:rFonts w:ascii="Calibri" w:hAnsi="Calibri" w:cs="Calibri"/>
          <w:sz w:val="24"/>
          <w:lang w:val="en-US"/>
        </w:rPr>
      </w:pPr>
      <w:r w:rsidRPr="000223AD">
        <w:rPr>
          <w:rFonts w:ascii="Calibri" w:hAnsi="Calibri" w:cs="Calibri"/>
          <w:sz w:val="24"/>
          <w:lang w:val="en-US"/>
        </w:rPr>
        <w:t xml:space="preserve">The </w:t>
      </w:r>
      <w:r w:rsidR="00066229">
        <w:rPr>
          <w:rFonts w:ascii="Calibri" w:hAnsi="Calibri" w:cs="Calibri"/>
          <w:sz w:val="24"/>
          <w:lang w:val="en-US"/>
        </w:rPr>
        <w:t xml:space="preserve">operation of the </w:t>
      </w:r>
      <w:r w:rsidR="00CA2462" w:rsidRPr="00CA2462">
        <w:rPr>
          <w:rFonts w:ascii="Calibri" w:hAnsi="Calibri" w:cs="Calibri"/>
          <w:sz w:val="24"/>
          <w:lang w:val="en-US"/>
        </w:rPr>
        <w:t>center</w:t>
      </w:r>
      <w:r w:rsidRPr="000223AD">
        <w:rPr>
          <w:rFonts w:ascii="Calibri" w:hAnsi="Calibri" w:cs="Calibri"/>
          <w:sz w:val="24"/>
          <w:lang w:val="en-US"/>
        </w:rPr>
        <w:t xml:space="preserve"> would comply with EU standards</w:t>
      </w:r>
      <w:r w:rsidR="00CA2462">
        <w:rPr>
          <w:rFonts w:ascii="Calibri" w:hAnsi="Calibri" w:cs="Calibri"/>
          <w:sz w:val="24"/>
          <w:lang w:val="en-US"/>
        </w:rPr>
        <w:t>, in particular</w:t>
      </w:r>
      <w:r w:rsidR="00C52F0C">
        <w:rPr>
          <w:rFonts w:ascii="Calibri" w:hAnsi="Calibri" w:cs="Calibri"/>
          <w:sz w:val="24"/>
          <w:lang w:val="en-US"/>
        </w:rPr>
        <w:t xml:space="preserve">, </w:t>
      </w:r>
      <w:r w:rsidR="00C52F0C" w:rsidRPr="00C52F0C">
        <w:rPr>
          <w:rFonts w:ascii="Calibri" w:hAnsi="Calibri" w:cs="Calibri"/>
          <w:sz w:val="24"/>
          <w:lang w:val="en-US"/>
        </w:rPr>
        <w:t xml:space="preserve">the requirements of the Return directive, notably art. 15 to 17, will be fully respected. </w:t>
      </w:r>
      <w:r w:rsidR="00897D87">
        <w:rPr>
          <w:rFonts w:ascii="Calibri" w:hAnsi="Calibri" w:cs="Calibri"/>
          <w:sz w:val="24"/>
          <w:lang w:val="en-US"/>
        </w:rPr>
        <w:t xml:space="preserve">The </w:t>
      </w:r>
      <w:r w:rsidR="00897D87">
        <w:rPr>
          <w:rFonts w:ascii="Calibri" w:hAnsi="Calibri" w:cs="Calibri"/>
          <w:sz w:val="24"/>
          <w:lang w:val="en-US"/>
        </w:rPr>
        <w:lastRenderedPageBreak/>
        <w:t xml:space="preserve">material conditions in the center will also represent an </w:t>
      </w:r>
      <w:r w:rsidR="00066229">
        <w:rPr>
          <w:rFonts w:ascii="Calibri" w:hAnsi="Calibri" w:cs="Calibri"/>
          <w:sz w:val="24"/>
          <w:lang w:val="en-US"/>
        </w:rPr>
        <w:t xml:space="preserve">improvement in comparison with the other </w:t>
      </w:r>
      <w:r w:rsidR="005839FE">
        <w:rPr>
          <w:rFonts w:ascii="Calibri" w:hAnsi="Calibri" w:cs="Calibri"/>
          <w:sz w:val="24"/>
          <w:lang w:val="en-US"/>
        </w:rPr>
        <w:t>existing</w:t>
      </w:r>
      <w:r w:rsidR="00066229">
        <w:rPr>
          <w:rFonts w:ascii="Calibri" w:hAnsi="Calibri" w:cs="Calibri"/>
          <w:sz w:val="24"/>
          <w:lang w:val="en-US"/>
        </w:rPr>
        <w:t xml:space="preserve"> pre-removal centers. Within the center, special spaces will be </w:t>
      </w:r>
      <w:r w:rsidR="00E730E3">
        <w:rPr>
          <w:rFonts w:ascii="Calibri" w:hAnsi="Calibri" w:cs="Calibri"/>
          <w:sz w:val="24"/>
          <w:lang w:val="en-US"/>
        </w:rPr>
        <w:t>established in order to</w:t>
      </w:r>
      <w:r w:rsidR="00066229">
        <w:rPr>
          <w:rFonts w:ascii="Calibri" w:hAnsi="Calibri" w:cs="Calibri"/>
          <w:sz w:val="24"/>
          <w:lang w:val="en-US"/>
        </w:rPr>
        <w:t xml:space="preserve"> allow </w:t>
      </w:r>
      <w:r w:rsidR="00066229" w:rsidRPr="00066229">
        <w:rPr>
          <w:rFonts w:ascii="Calibri" w:hAnsi="Calibri" w:cs="Calibri"/>
          <w:sz w:val="24"/>
          <w:lang w:val="en-US"/>
        </w:rPr>
        <w:t>access of NGOs and lawyers to detainees.</w:t>
      </w:r>
    </w:p>
    <w:p w:rsidR="00C52F0C" w:rsidRDefault="00C52F0C" w:rsidP="00B87442">
      <w:pPr>
        <w:pStyle w:val="BodyText"/>
        <w:ind w:firstLine="709"/>
        <w:rPr>
          <w:rFonts w:ascii="Calibri" w:hAnsi="Calibri" w:cs="Calibri"/>
          <w:sz w:val="24"/>
          <w:lang w:val="en-US"/>
        </w:rPr>
      </w:pPr>
    </w:p>
    <w:p w:rsidR="00066229" w:rsidRDefault="00066229" w:rsidP="00066229">
      <w:pPr>
        <w:ind w:right="-341" w:firstLine="862"/>
        <w:jc w:val="both"/>
        <w:rPr>
          <w:rFonts w:ascii="Calibri" w:hAnsi="Calibri" w:cs="Calibri"/>
          <w:lang w:val="en-US"/>
        </w:rPr>
      </w:pPr>
      <w:r w:rsidRPr="00A50260">
        <w:rPr>
          <w:rFonts w:ascii="Calibri" w:hAnsi="Calibri" w:cs="Calibri"/>
          <w:lang w:val="en-US"/>
        </w:rPr>
        <w:t xml:space="preserve">The specific center will be used, </w:t>
      </w:r>
      <w:r w:rsidRPr="00A50260">
        <w:rPr>
          <w:rFonts w:ascii="Calibri" w:hAnsi="Calibri" w:cs="Calibri"/>
          <w:b/>
          <w:lang w:val="en-US"/>
        </w:rPr>
        <w:t>only</w:t>
      </w:r>
      <w:r w:rsidRPr="00A50260">
        <w:rPr>
          <w:rFonts w:ascii="Calibri" w:hAnsi="Calibri" w:cs="Calibri"/>
          <w:lang w:val="en-US"/>
        </w:rPr>
        <w:t>, as a pre-</w:t>
      </w:r>
      <w:r>
        <w:rPr>
          <w:rFonts w:ascii="Calibri" w:hAnsi="Calibri" w:cs="Calibri"/>
          <w:lang w:val="en-US"/>
        </w:rPr>
        <w:t>removal</w:t>
      </w:r>
      <w:r w:rsidRPr="00A50260">
        <w:rPr>
          <w:rFonts w:ascii="Calibri" w:hAnsi="Calibri" w:cs="Calibri"/>
          <w:lang w:val="en-US"/>
        </w:rPr>
        <w:t xml:space="preserve">-detention center, for hosting the immigrants who illegally entered the Hellenic territory and have been issued </w:t>
      </w:r>
      <w:r>
        <w:rPr>
          <w:rFonts w:ascii="Calibri" w:hAnsi="Calibri" w:cs="Calibri"/>
          <w:lang w:val="en-US"/>
        </w:rPr>
        <w:t xml:space="preserve">with return decisions, therefore, no asylum seekers will be hosted in the center. However, the Greek authorities will ensure the full respect for </w:t>
      </w:r>
      <w:r w:rsidR="00E730E3">
        <w:rPr>
          <w:rFonts w:ascii="Calibri" w:hAnsi="Calibri" w:cs="Calibri"/>
          <w:lang w:val="en-US"/>
        </w:rPr>
        <w:t>asylum procedures.</w:t>
      </w:r>
    </w:p>
    <w:p w:rsidR="00CA2462" w:rsidRPr="00CA2462" w:rsidRDefault="00CA2462" w:rsidP="00B87442">
      <w:pPr>
        <w:pStyle w:val="BodyText"/>
        <w:ind w:firstLine="709"/>
        <w:rPr>
          <w:rFonts w:ascii="Calibri" w:hAnsi="Calibri" w:cs="Calibri"/>
          <w:sz w:val="24"/>
        </w:rPr>
      </w:pPr>
    </w:p>
    <w:p w:rsidR="00C52F0C" w:rsidRDefault="00B87442" w:rsidP="00BD79CC">
      <w:pPr>
        <w:ind w:left="-142" w:right="-341" w:firstLine="862"/>
        <w:jc w:val="both"/>
        <w:rPr>
          <w:rFonts w:ascii="Calibri" w:hAnsi="Calibri" w:cs="Calibri"/>
          <w:lang w:val="en-US"/>
        </w:rPr>
      </w:pPr>
      <w:r w:rsidRPr="005701A3">
        <w:rPr>
          <w:rFonts w:ascii="Calibri" w:hAnsi="Calibri" w:cs="Calibri"/>
          <w:lang w:val="en-US"/>
        </w:rPr>
        <w:t xml:space="preserve"> </w:t>
      </w:r>
    </w:p>
    <w:p w:rsidR="00BD7F84" w:rsidRDefault="00A50260">
      <w:pPr>
        <w:rPr>
          <w:rFonts w:ascii="Calibri" w:hAnsi="Calibri" w:cs="Calibri"/>
        </w:rPr>
      </w:pPr>
      <w:r w:rsidRPr="00A50260">
        <w:rPr>
          <w:rFonts w:ascii="Calibri" w:hAnsi="Calibri" w:cs="Calibri"/>
          <w:lang w:val="en-US"/>
        </w:rPr>
        <w:t>The center expenditures concern the operation of totally 260 existing containers. The 208 of them, divided in 13 wings, will be used for the host of over 800 apprehended illegal immigrants and the rest for administrative purposes (Command Centers, medical centers</w:t>
      </w:r>
      <w:r w:rsidR="00E730E3">
        <w:rPr>
          <w:rFonts w:ascii="Calibri" w:hAnsi="Calibri" w:cs="Calibri"/>
          <w:lang w:val="en-US"/>
        </w:rPr>
        <w:t>, meeting spaces for NGOs and lawyers</w:t>
      </w:r>
      <w:r w:rsidRPr="00A50260">
        <w:rPr>
          <w:rFonts w:ascii="Calibri" w:hAnsi="Calibri" w:cs="Calibri"/>
          <w:lang w:val="en-US"/>
        </w:rPr>
        <w:t xml:space="preserve"> etc.). Until </w:t>
      </w:r>
      <w:r w:rsidR="00E730E3">
        <w:rPr>
          <w:rFonts w:ascii="Calibri" w:hAnsi="Calibri" w:cs="Calibri"/>
          <w:lang w:val="en-US"/>
        </w:rPr>
        <w:t>June 2012</w:t>
      </w:r>
      <w:r w:rsidRPr="00A50260">
        <w:rPr>
          <w:rFonts w:ascii="Calibri" w:hAnsi="Calibri" w:cs="Calibri"/>
          <w:lang w:val="en-US"/>
        </w:rPr>
        <w:t xml:space="preserve">, </w:t>
      </w:r>
      <w:r w:rsidR="00E730E3">
        <w:rPr>
          <w:rFonts w:ascii="Calibri" w:hAnsi="Calibri" w:cs="Calibri"/>
          <w:lang w:val="en-US"/>
        </w:rPr>
        <w:t xml:space="preserve">only </w:t>
      </w:r>
      <w:r w:rsidR="00E730E3" w:rsidRPr="00A50260">
        <w:rPr>
          <w:rFonts w:ascii="Calibri" w:hAnsi="Calibri" w:cs="Calibri"/>
          <w:lang w:val="en-US"/>
        </w:rPr>
        <w:t xml:space="preserve">52 containers </w:t>
      </w:r>
      <w:r w:rsidR="00E730E3">
        <w:rPr>
          <w:rFonts w:ascii="Calibri" w:hAnsi="Calibri" w:cs="Calibri"/>
          <w:lang w:val="en-US"/>
        </w:rPr>
        <w:t xml:space="preserve">were renovated with the capacity up to to 208 people. This part of renovation costs will be charged to the 2010 AP. </w:t>
      </w:r>
      <w:r w:rsidR="00EC1302">
        <w:rPr>
          <w:rFonts w:ascii="Calibri" w:hAnsi="Calibri" w:cs="Calibri"/>
          <w:lang w:val="en-US"/>
        </w:rPr>
        <w:t xml:space="preserve">This category of costs will encompass </w:t>
      </w:r>
      <w:r w:rsidR="00EC1302">
        <w:rPr>
          <w:rFonts w:ascii="Calibri" w:hAnsi="Calibri" w:cs="Calibri"/>
        </w:rPr>
        <w:t>r</w:t>
      </w:r>
      <w:r w:rsidR="00EC1302" w:rsidRPr="00A325C0">
        <w:rPr>
          <w:rFonts w:ascii="Calibri" w:hAnsi="Calibri" w:cs="Calibri"/>
        </w:rPr>
        <w:t>efurbishment works-modifications of the existing containers’ infrastructure (i.e. doors, iron staircases, plumbing and electrical equipment, Guards’ kiosks etc.)</w:t>
      </w:r>
      <w:r w:rsidR="00EC1302">
        <w:rPr>
          <w:rFonts w:ascii="Calibri" w:hAnsi="Calibri" w:cs="Calibri"/>
        </w:rPr>
        <w:t>. The 2010 AP will also cover e</w:t>
      </w:r>
      <w:r w:rsidR="007E2336" w:rsidRPr="00A325C0">
        <w:rPr>
          <w:rFonts w:ascii="Calibri" w:hAnsi="Calibri" w:cs="Calibri"/>
        </w:rPr>
        <w:t xml:space="preserve">lectrical and </w:t>
      </w:r>
      <w:r w:rsidR="00EC1302">
        <w:rPr>
          <w:rFonts w:ascii="Calibri" w:hAnsi="Calibri" w:cs="Calibri"/>
        </w:rPr>
        <w:t>e</w:t>
      </w:r>
      <w:r w:rsidR="007E2336" w:rsidRPr="00A325C0">
        <w:rPr>
          <w:rFonts w:ascii="Calibri" w:hAnsi="Calibri" w:cs="Calibri"/>
        </w:rPr>
        <w:t xml:space="preserve">lectronic equipment and furniture (white electrical devices, air conditions etc.), security and safety equipment (signs, lighting projectors etc.), Household items (beds, blankets etc.) and cleaning equipment (litter bins etc.), administrative equipment (pcs, printers etc.) </w:t>
      </w:r>
    </w:p>
    <w:p w:rsidR="007E2336" w:rsidRPr="007E2336" w:rsidRDefault="007E2336" w:rsidP="00BD79CC">
      <w:pPr>
        <w:ind w:left="-142" w:right="-341" w:firstLine="862"/>
        <w:jc w:val="both"/>
        <w:rPr>
          <w:rFonts w:ascii="Calibri" w:hAnsi="Calibri" w:cs="Calibri"/>
        </w:rPr>
      </w:pPr>
    </w:p>
    <w:p w:rsidR="00BD7F84" w:rsidRDefault="00E730E3">
      <w:pPr>
        <w:pStyle w:val="BodyText"/>
        <w:ind w:firstLine="709"/>
        <w:rPr>
          <w:rFonts w:ascii="Calibri" w:hAnsi="Calibri" w:cs="Calibri"/>
          <w:lang w:val="en-US"/>
        </w:rPr>
      </w:pPr>
      <w:r w:rsidRPr="005701A3">
        <w:rPr>
          <w:rFonts w:ascii="Calibri" w:hAnsi="Calibri" w:cs="Calibri"/>
          <w:sz w:val="24"/>
          <w:lang w:val="en-US"/>
        </w:rPr>
        <w:t>In addition, the</w:t>
      </w:r>
      <w:r w:rsidRPr="00423A83">
        <w:rPr>
          <w:rFonts w:ascii="Calibri" w:hAnsi="Calibri" w:cs="Calibri"/>
          <w:color w:val="002060"/>
          <w:sz w:val="24"/>
          <w:lang w:val="en-US"/>
        </w:rPr>
        <w:t xml:space="preserve"> </w:t>
      </w:r>
      <w:r w:rsidRPr="00B87442">
        <w:rPr>
          <w:rFonts w:ascii="Calibri" w:hAnsi="Calibri" w:cs="Calibri"/>
          <w:sz w:val="24"/>
          <w:lang w:val="en-US"/>
        </w:rPr>
        <w:t xml:space="preserve">operational costs and running costs of detention centers, </w:t>
      </w:r>
      <w:r>
        <w:rPr>
          <w:rFonts w:ascii="Calibri" w:hAnsi="Calibri" w:cs="Calibri"/>
          <w:sz w:val="24"/>
          <w:lang w:val="en-US"/>
        </w:rPr>
        <w:t xml:space="preserve">including </w:t>
      </w:r>
      <w:r w:rsidRPr="00B87442">
        <w:rPr>
          <w:rFonts w:ascii="Calibri" w:hAnsi="Calibri" w:cs="Calibri"/>
          <w:sz w:val="24"/>
          <w:lang w:val="en-US"/>
        </w:rPr>
        <w:t>consumables for returnees</w:t>
      </w:r>
      <w:r>
        <w:rPr>
          <w:rFonts w:ascii="Calibri" w:hAnsi="Calibri" w:cs="Calibri"/>
          <w:sz w:val="24"/>
          <w:lang w:val="en-US"/>
        </w:rPr>
        <w:t xml:space="preserve"> </w:t>
      </w:r>
      <w:r w:rsidRPr="00B87442">
        <w:rPr>
          <w:rFonts w:ascii="Calibri" w:hAnsi="Calibri" w:cs="Calibri"/>
          <w:sz w:val="24"/>
          <w:lang w:val="en-US"/>
        </w:rPr>
        <w:t>will also be covered under this action aiming to the improvement of the living standards of the returnees.</w:t>
      </w:r>
      <w:r w:rsidR="007E2336">
        <w:rPr>
          <w:rFonts w:ascii="Calibri" w:hAnsi="Calibri" w:cs="Calibri"/>
          <w:sz w:val="24"/>
          <w:lang w:val="en-US"/>
        </w:rPr>
        <w:t xml:space="preserve"> This category of costs </w:t>
      </w:r>
      <w:r w:rsidR="007E2336" w:rsidRPr="00DA2D8B">
        <w:rPr>
          <w:rFonts w:ascii="Calibri" w:hAnsi="Calibri" w:cs="Calibri"/>
          <w:sz w:val="24"/>
        </w:rPr>
        <w:t xml:space="preserve">will </w:t>
      </w:r>
      <w:r w:rsidR="004A336D" w:rsidRPr="00DA2D8B">
        <w:rPr>
          <w:rFonts w:ascii="Calibri" w:hAnsi="Calibri" w:cs="Calibri"/>
          <w:sz w:val="24"/>
          <w:lang w:val="en-US"/>
        </w:rPr>
        <w:t xml:space="preserve">approximately </w:t>
      </w:r>
      <w:r w:rsidR="007E2336" w:rsidRPr="00DA2D8B">
        <w:rPr>
          <w:rFonts w:ascii="Calibri" w:hAnsi="Calibri" w:cs="Calibri"/>
          <w:sz w:val="24"/>
        </w:rPr>
        <w:t xml:space="preserve">amount to 250 000 euro </w:t>
      </w:r>
      <w:r w:rsidR="000223AD" w:rsidRPr="00DA2D8B">
        <w:rPr>
          <w:rFonts w:ascii="Calibri" w:hAnsi="Calibri" w:cs="Calibri"/>
          <w:sz w:val="24"/>
          <w:lang w:val="en-US"/>
        </w:rPr>
        <w:t xml:space="preserve">a </w:t>
      </w:r>
      <w:r w:rsidR="004A336D" w:rsidRPr="00DA2D8B">
        <w:rPr>
          <w:rFonts w:ascii="Calibri" w:hAnsi="Calibri" w:cs="Calibri"/>
          <w:sz w:val="24"/>
        </w:rPr>
        <w:t xml:space="preserve">month </w:t>
      </w:r>
      <w:r w:rsidR="007E2336" w:rsidRPr="00DA2D8B">
        <w:rPr>
          <w:rFonts w:ascii="Calibri" w:hAnsi="Calibri" w:cs="Calibri"/>
          <w:sz w:val="24"/>
        </w:rPr>
        <w:t xml:space="preserve">assuming </w:t>
      </w:r>
      <w:r w:rsidR="000223AD" w:rsidRPr="00DA2D8B">
        <w:rPr>
          <w:rFonts w:ascii="Calibri" w:hAnsi="Calibri" w:cs="Calibri"/>
          <w:sz w:val="24"/>
          <w:lang w:val="en-US"/>
        </w:rPr>
        <w:t xml:space="preserve">the </w:t>
      </w:r>
      <w:r w:rsidR="004A336D" w:rsidRPr="00DA2D8B">
        <w:rPr>
          <w:rFonts w:ascii="Calibri" w:hAnsi="Calibri" w:cs="Calibri"/>
          <w:sz w:val="24"/>
          <w:lang w:val="en-US"/>
        </w:rPr>
        <w:t xml:space="preserve">center would be used in its full capacity </w:t>
      </w:r>
      <w:r w:rsidR="000223AD" w:rsidRPr="00DA2D8B">
        <w:rPr>
          <w:rFonts w:ascii="Calibri" w:hAnsi="Calibri" w:cs="Calibri"/>
          <w:sz w:val="24"/>
          <w:lang w:val="en-US"/>
        </w:rPr>
        <w:t xml:space="preserve"> hosting 800 </w:t>
      </w:r>
      <w:r w:rsidR="007E2336" w:rsidRPr="00DA2D8B">
        <w:rPr>
          <w:rFonts w:ascii="Calibri" w:hAnsi="Calibri" w:cs="Calibri"/>
          <w:sz w:val="24"/>
          <w:lang w:val="en-US"/>
        </w:rPr>
        <w:t xml:space="preserve">persons </w:t>
      </w:r>
      <w:r w:rsidR="004A336D" w:rsidRPr="00DA2D8B">
        <w:rPr>
          <w:rFonts w:ascii="Calibri" w:hAnsi="Calibri" w:cs="Calibri"/>
          <w:sz w:val="24"/>
          <w:lang w:val="en-US"/>
        </w:rPr>
        <w:t>.</w:t>
      </w:r>
      <w:r w:rsidR="005839FE" w:rsidRPr="00DA2D8B">
        <w:rPr>
          <w:rFonts w:ascii="Calibri" w:hAnsi="Calibri" w:cs="Calibri"/>
          <w:sz w:val="24"/>
          <w:lang w:val="en-US"/>
        </w:rPr>
        <w:t xml:space="preserve"> </w:t>
      </w:r>
      <w:r w:rsidR="004A336D" w:rsidRPr="00DA2D8B">
        <w:rPr>
          <w:rFonts w:ascii="Calibri" w:hAnsi="Calibri" w:cs="Calibri"/>
          <w:sz w:val="24"/>
          <w:lang w:val="en-US"/>
        </w:rPr>
        <w:t>The indicative list of this cost  category includes m</w:t>
      </w:r>
      <w:r w:rsidR="004A336D" w:rsidRPr="00DA2D8B">
        <w:rPr>
          <w:rFonts w:ascii="Calibri" w:hAnsi="Calibri" w:cs="Calibri"/>
          <w:sz w:val="24"/>
        </w:rPr>
        <w:t xml:space="preserve">aintenance of the centre, hygiene kits for the immigrants, (toothbrushes toothpaste, soaps etc.), sheets, </w:t>
      </w:r>
      <w:r w:rsidR="005839FE" w:rsidRPr="00DA2D8B">
        <w:rPr>
          <w:rFonts w:ascii="Calibri" w:hAnsi="Calibri" w:cs="Calibri"/>
          <w:sz w:val="24"/>
        </w:rPr>
        <w:t xml:space="preserve">operational </w:t>
      </w:r>
      <w:r w:rsidR="000223AD" w:rsidRPr="00DA2D8B">
        <w:rPr>
          <w:rFonts w:ascii="Calibri" w:hAnsi="Calibri" w:cs="Calibri"/>
          <w:sz w:val="24"/>
          <w:lang w:val="en-US"/>
        </w:rPr>
        <w:t>c</w:t>
      </w:r>
      <w:r w:rsidR="005839FE" w:rsidRPr="00DA2D8B">
        <w:rPr>
          <w:rFonts w:ascii="Calibri" w:hAnsi="Calibri" w:cs="Calibri"/>
          <w:sz w:val="24"/>
        </w:rPr>
        <w:t xml:space="preserve">osts - </w:t>
      </w:r>
      <w:r w:rsidR="000223AD" w:rsidRPr="00DA2D8B">
        <w:rPr>
          <w:rFonts w:ascii="Calibri" w:hAnsi="Calibri" w:cs="Calibri"/>
          <w:sz w:val="24"/>
          <w:lang w:val="en-US"/>
        </w:rPr>
        <w:t>c</w:t>
      </w:r>
      <w:r w:rsidR="004A336D" w:rsidRPr="00DA2D8B">
        <w:rPr>
          <w:rFonts w:ascii="Calibri" w:hAnsi="Calibri" w:cs="Calibri"/>
          <w:sz w:val="24"/>
        </w:rPr>
        <w:t xml:space="preserve">onsumables of the centre, </w:t>
      </w:r>
      <w:r w:rsidR="000223AD" w:rsidRPr="00DA2D8B">
        <w:rPr>
          <w:rFonts w:ascii="Calibri" w:hAnsi="Calibri" w:cs="Calibri"/>
          <w:sz w:val="24"/>
          <w:lang w:val="en-US"/>
        </w:rPr>
        <w:t>d</w:t>
      </w:r>
      <w:r w:rsidR="004A336D" w:rsidRPr="00DA2D8B">
        <w:rPr>
          <w:rFonts w:ascii="Calibri" w:hAnsi="Calibri" w:cs="Calibri"/>
          <w:sz w:val="24"/>
        </w:rPr>
        <w:t xml:space="preserve">isinfection, </w:t>
      </w:r>
      <w:r w:rsidR="000223AD" w:rsidRPr="00DA2D8B">
        <w:rPr>
          <w:rFonts w:ascii="Calibri" w:hAnsi="Calibri" w:cs="Calibri"/>
          <w:sz w:val="24"/>
          <w:lang w:val="en-US"/>
        </w:rPr>
        <w:t>p</w:t>
      </w:r>
      <w:r w:rsidR="004A336D" w:rsidRPr="00DA2D8B">
        <w:rPr>
          <w:rFonts w:ascii="Calibri" w:hAnsi="Calibri" w:cs="Calibri"/>
          <w:sz w:val="24"/>
        </w:rPr>
        <w:t xml:space="preserve">harmaceutical material, </w:t>
      </w:r>
      <w:r w:rsidR="000223AD" w:rsidRPr="00DA2D8B">
        <w:rPr>
          <w:rFonts w:ascii="Calibri" w:hAnsi="Calibri" w:cs="Calibri"/>
          <w:sz w:val="24"/>
          <w:lang w:val="en-US"/>
        </w:rPr>
        <w:t>c</w:t>
      </w:r>
      <w:r w:rsidR="005839FE" w:rsidRPr="00DA2D8B">
        <w:rPr>
          <w:rFonts w:ascii="Calibri" w:hAnsi="Calibri" w:cs="Calibri"/>
          <w:sz w:val="24"/>
        </w:rPr>
        <w:t>consumables</w:t>
      </w:r>
      <w:r w:rsidR="004A336D" w:rsidRPr="00DA2D8B">
        <w:rPr>
          <w:rFonts w:ascii="Calibri" w:hAnsi="Calibri" w:cs="Calibri"/>
          <w:sz w:val="24"/>
        </w:rPr>
        <w:t xml:space="preserve"> for the operation of laundries, </w:t>
      </w:r>
      <w:r w:rsidR="000223AD" w:rsidRPr="00DA2D8B">
        <w:rPr>
          <w:rFonts w:ascii="Calibri" w:hAnsi="Calibri" w:cs="Calibri"/>
          <w:sz w:val="24"/>
          <w:lang w:val="en-US"/>
        </w:rPr>
        <w:t>f</w:t>
      </w:r>
      <w:r w:rsidR="004A336D" w:rsidRPr="00DA2D8B">
        <w:rPr>
          <w:rFonts w:ascii="Calibri" w:hAnsi="Calibri" w:cs="Calibri"/>
          <w:sz w:val="24"/>
        </w:rPr>
        <w:t xml:space="preserve">eeding, </w:t>
      </w:r>
      <w:r w:rsidR="000223AD" w:rsidRPr="00DA2D8B">
        <w:rPr>
          <w:rFonts w:ascii="Calibri" w:hAnsi="Calibri" w:cs="Calibri"/>
          <w:sz w:val="24"/>
          <w:lang w:val="en-US"/>
        </w:rPr>
        <w:t>c</w:t>
      </w:r>
      <w:r w:rsidR="004A336D" w:rsidRPr="00DA2D8B">
        <w:rPr>
          <w:rFonts w:ascii="Calibri" w:hAnsi="Calibri" w:cs="Calibri"/>
          <w:sz w:val="24"/>
        </w:rPr>
        <w:t xml:space="preserve">leanliness, </w:t>
      </w:r>
      <w:r w:rsidR="000223AD" w:rsidRPr="00DA2D8B">
        <w:rPr>
          <w:rFonts w:ascii="Calibri" w:hAnsi="Calibri" w:cs="Calibri"/>
          <w:sz w:val="24"/>
          <w:lang w:val="en-US"/>
        </w:rPr>
        <w:t>o</w:t>
      </w:r>
      <w:r w:rsidR="005839FE" w:rsidRPr="00DA2D8B">
        <w:rPr>
          <w:rFonts w:ascii="Calibri" w:hAnsi="Calibri" w:cs="Calibri"/>
          <w:sz w:val="24"/>
        </w:rPr>
        <w:t xml:space="preserve">utdoor </w:t>
      </w:r>
      <w:r w:rsidR="000223AD" w:rsidRPr="00DA2D8B">
        <w:rPr>
          <w:rFonts w:ascii="Calibri" w:hAnsi="Calibri" w:cs="Calibri"/>
          <w:sz w:val="24"/>
          <w:lang w:val="en-US"/>
        </w:rPr>
        <w:t>c</w:t>
      </w:r>
      <w:r w:rsidR="004A336D" w:rsidRPr="00DA2D8B">
        <w:rPr>
          <w:rFonts w:ascii="Calibri" w:hAnsi="Calibri" w:cs="Calibri"/>
          <w:sz w:val="24"/>
        </w:rPr>
        <w:t xml:space="preserve">leaning of the centre, </w:t>
      </w:r>
      <w:r w:rsidR="000223AD" w:rsidRPr="00DA2D8B">
        <w:rPr>
          <w:rFonts w:ascii="Calibri" w:hAnsi="Calibri" w:cs="Calibri"/>
          <w:sz w:val="24"/>
          <w:lang w:val="en-US"/>
        </w:rPr>
        <w:t>c</w:t>
      </w:r>
      <w:r w:rsidR="004A336D" w:rsidRPr="00DA2D8B">
        <w:rPr>
          <w:rFonts w:ascii="Calibri" w:hAnsi="Calibri" w:cs="Calibri"/>
          <w:sz w:val="24"/>
        </w:rPr>
        <w:t>rane rental fee</w:t>
      </w:r>
      <w:r w:rsidR="000223AD" w:rsidRPr="00DA2D8B">
        <w:rPr>
          <w:rFonts w:ascii="Calibri" w:hAnsi="Calibri" w:cs="Calibri"/>
          <w:sz w:val="24"/>
          <w:lang w:val="en-US"/>
        </w:rPr>
        <w:t xml:space="preserve"> (</w:t>
      </w:r>
      <w:r w:rsidR="005839FE" w:rsidRPr="00DA2D8B">
        <w:rPr>
          <w:rFonts w:ascii="Calibri" w:hAnsi="Calibri" w:cs="Calibri"/>
          <w:sz w:val="24"/>
          <w:lang w:val="en-US"/>
        </w:rPr>
        <w:t>moving of containers</w:t>
      </w:r>
      <w:r w:rsidR="000223AD" w:rsidRPr="00DA2D8B">
        <w:rPr>
          <w:rFonts w:ascii="Calibri" w:hAnsi="Calibri" w:cs="Calibri"/>
          <w:sz w:val="24"/>
          <w:lang w:val="en-US"/>
        </w:rPr>
        <w:t>)</w:t>
      </w:r>
      <w:r w:rsidR="005839FE" w:rsidRPr="00DA2D8B">
        <w:rPr>
          <w:rFonts w:ascii="Calibri" w:hAnsi="Calibri" w:cs="Calibri"/>
          <w:sz w:val="24"/>
          <w:lang w:val="en-US"/>
        </w:rPr>
        <w:t>.</w:t>
      </w:r>
    </w:p>
    <w:p w:rsidR="004A336D" w:rsidRPr="005839FE" w:rsidRDefault="004A336D" w:rsidP="00E730E3">
      <w:pPr>
        <w:pStyle w:val="BodyText"/>
        <w:ind w:firstLine="709"/>
        <w:rPr>
          <w:rFonts w:ascii="Calibri" w:hAnsi="Calibri" w:cs="Calibri"/>
          <w:sz w:val="24"/>
          <w:lang w:val="en-US"/>
        </w:rPr>
      </w:pPr>
    </w:p>
    <w:p w:rsidR="00E730E3" w:rsidRDefault="00E730E3" w:rsidP="00E730E3">
      <w:pPr>
        <w:pStyle w:val="BodyTextIndent3"/>
        <w:rPr>
          <w:color w:val="002060"/>
        </w:rPr>
      </w:pPr>
    </w:p>
    <w:p w:rsidR="00A50260" w:rsidRDefault="00A50260" w:rsidP="00B87442">
      <w:pPr>
        <w:pStyle w:val="BodyTextIndent3"/>
      </w:pPr>
    </w:p>
    <w:p w:rsidR="00B87442" w:rsidRDefault="00B87442" w:rsidP="00B87442">
      <w:pPr>
        <w:pStyle w:val="BodyTextIndent3"/>
      </w:pPr>
      <w:r>
        <w:t xml:space="preserve">3.1.8.2. Expected grant recipients </w:t>
      </w:r>
    </w:p>
    <w:p w:rsidR="00B87442" w:rsidRDefault="00B87442" w:rsidP="00B87442">
      <w:pPr>
        <w:pStyle w:val="BodyTextIndent3"/>
      </w:pPr>
      <w:r>
        <w:tab/>
        <w:t xml:space="preserve">The Responsible Authority will implement this action in association with the appropriate Divisions of the Hellenic Police Headquarters of the Ministry of Citizen Protection. </w:t>
      </w:r>
    </w:p>
    <w:p w:rsidR="00B87442" w:rsidRDefault="00B87442" w:rsidP="00B87442">
      <w:pPr>
        <w:pStyle w:val="BodyTextIndent3"/>
      </w:pPr>
    </w:p>
    <w:p w:rsidR="00B87442" w:rsidRDefault="00B87442" w:rsidP="00B87442">
      <w:pPr>
        <w:pStyle w:val="BodyTextIndent3"/>
      </w:pPr>
      <w:r>
        <w:t>3.1.8.3. Where appropriate, justification regarding project(s) implemented directly by the responsible authority acting as an executing body</w:t>
      </w:r>
    </w:p>
    <w:p w:rsidR="00B87442" w:rsidRDefault="00B87442" w:rsidP="00B87442">
      <w:pPr>
        <w:pStyle w:val="BodyTextIndent3"/>
        <w:ind w:firstLine="720"/>
      </w:pPr>
      <w:r>
        <w:t xml:space="preserve">The Ministry of Citizen Protection (Finance Division at Hellenic Police Headquarters) may act as the executing body of projects co financed by the European Return Fund where the project comes under its exclusive authority as the national public body and cannot be allocated to another agency or authority. According to our national legislation [articles 8 and 15 of the Presidential Decree 14/2001 (Government Gazette I 12/31.01.2001)], the Ministry </w:t>
      </w:r>
      <w:r>
        <w:lastRenderedPageBreak/>
        <w:t>of Citizen Protection / Hellenic Police Headquarters / Finance Division and Aliens Division will implement the above-mentioned action.</w:t>
      </w:r>
    </w:p>
    <w:p w:rsidR="00B87442" w:rsidRDefault="00B87442" w:rsidP="00B87442">
      <w:pPr>
        <w:pStyle w:val="BodyTextIndent3"/>
      </w:pPr>
    </w:p>
    <w:p w:rsidR="00B87442" w:rsidRDefault="00B87442" w:rsidP="00B87442">
      <w:pPr>
        <w:pStyle w:val="BodyTextIndent3"/>
      </w:pPr>
      <w:r>
        <w:t>3.1.8.4. Expected quantified results</w:t>
      </w:r>
    </w:p>
    <w:p w:rsidR="00B87442" w:rsidRDefault="00B87442" w:rsidP="00B87442">
      <w:pPr>
        <w:pStyle w:val="BodyTextIndent3"/>
        <w:ind w:firstLine="720"/>
      </w:pPr>
      <w:r>
        <w:t>The expected results from the development – implementation of the said action, according to its description, will be the following:</w:t>
      </w:r>
    </w:p>
    <w:p w:rsidR="00B87442" w:rsidRDefault="00B87442" w:rsidP="00B87442">
      <w:pPr>
        <w:pStyle w:val="BodyTextIndent3"/>
      </w:pPr>
      <w:r>
        <w:t>•</w:t>
      </w:r>
      <w:r>
        <w:tab/>
        <w:t>Improve the detention conditions of the illegal immigrants who return to their countries of origin in accordance to the international conventions.</w:t>
      </w:r>
    </w:p>
    <w:p w:rsidR="00B87442" w:rsidRDefault="00B87442" w:rsidP="00B87442">
      <w:pPr>
        <w:pStyle w:val="BodyTextIndent3"/>
      </w:pPr>
      <w:r>
        <w:t>•</w:t>
      </w:r>
      <w:r>
        <w:tab/>
        <w:t xml:space="preserve">Separate third-country nationals from ordinary prisoners. </w:t>
      </w:r>
    </w:p>
    <w:p w:rsidR="00B87442" w:rsidRDefault="00B87442" w:rsidP="00B87442">
      <w:pPr>
        <w:pStyle w:val="BodyTextIndent3"/>
      </w:pPr>
      <w:r>
        <w:t>•</w:t>
      </w:r>
      <w:r>
        <w:tab/>
        <w:t>Create adequate separate accommodation guaranteeing adequate privacy</w:t>
      </w:r>
      <w:r w:rsidR="00E15612">
        <w:t>.</w:t>
      </w:r>
      <w:r>
        <w:t xml:space="preserve"> </w:t>
      </w:r>
    </w:p>
    <w:p w:rsidR="00B87442" w:rsidRDefault="00B87442" w:rsidP="00B87442">
      <w:pPr>
        <w:pStyle w:val="BodyTextIndent3"/>
      </w:pPr>
      <w:r>
        <w:t>3.1.8.5. Indicators to be used</w:t>
      </w:r>
    </w:p>
    <w:p w:rsidR="00B87442" w:rsidRDefault="00B87442" w:rsidP="00B87442">
      <w:pPr>
        <w:pStyle w:val="BodyTextIndent3"/>
      </w:pPr>
      <w:r>
        <w:t xml:space="preserve">Output: </w:t>
      </w:r>
      <w:r w:rsidR="00897D87">
        <w:t xml:space="preserve">increased </w:t>
      </w:r>
      <w:r>
        <w:t>det</w:t>
      </w:r>
      <w:r w:rsidR="00EF3A77">
        <w:t xml:space="preserve">ention </w:t>
      </w:r>
      <w:r w:rsidR="000A09D2">
        <w:t>capacity</w:t>
      </w:r>
      <w:r w:rsidR="00897D87">
        <w:t xml:space="preserve"> in Attica region</w:t>
      </w:r>
      <w:r w:rsidR="00EF3A77">
        <w:t xml:space="preserve"> (number of places)</w:t>
      </w:r>
      <w:r w:rsidR="005839FE">
        <w:t>, number of returnees hosted</w:t>
      </w:r>
      <w:r>
        <w:t>.</w:t>
      </w:r>
    </w:p>
    <w:p w:rsidR="00634E74" w:rsidRDefault="00B87442" w:rsidP="00B87442">
      <w:pPr>
        <w:pStyle w:val="BodyTextIndent3"/>
      </w:pPr>
      <w:r>
        <w:t>Outcome: Improve the detention conditions of the illegal immigrants</w:t>
      </w:r>
      <w:r w:rsidR="005839FE">
        <w:t xml:space="preserve">, increase the number  returns </w:t>
      </w:r>
    </w:p>
    <w:p w:rsidR="00B87442" w:rsidRDefault="00B87442" w:rsidP="00B87442">
      <w:pPr>
        <w:pStyle w:val="BodyTextIndent3"/>
      </w:pPr>
      <w:r>
        <w:t>Impact: More efficient return policy in accordance to the international conventions.</w:t>
      </w:r>
    </w:p>
    <w:p w:rsidR="00B87442" w:rsidRDefault="00B87442" w:rsidP="00B87442">
      <w:pPr>
        <w:pStyle w:val="BodyTextIndent3"/>
      </w:pPr>
    </w:p>
    <w:p w:rsidR="00B87442" w:rsidRDefault="00B87442" w:rsidP="00B87442">
      <w:pPr>
        <w:pStyle w:val="BodyTextIndent3"/>
      </w:pPr>
      <w:r>
        <w:t xml:space="preserve">3.1.8.6. Visibility of EC funding </w:t>
      </w:r>
    </w:p>
    <w:p w:rsidR="00B87442" w:rsidRDefault="00B87442" w:rsidP="00B87442">
      <w:pPr>
        <w:pStyle w:val="BodyTextIndent3"/>
      </w:pPr>
      <w:r>
        <w:t>As described in point 6 of action 3.1.1. of Priority 1.</w:t>
      </w:r>
    </w:p>
    <w:p w:rsidR="00B87442" w:rsidRDefault="00B87442" w:rsidP="00B87442">
      <w:pPr>
        <w:pStyle w:val="BodyTextIndent3"/>
      </w:pPr>
    </w:p>
    <w:p w:rsidR="00B87442" w:rsidRDefault="00B87442" w:rsidP="00B87442">
      <w:pPr>
        <w:pStyle w:val="BodyTextIndent3"/>
      </w:pPr>
      <w:r>
        <w:t xml:space="preserve">3.1.8.7. Complementarily with similar actions financed by other EC instruments, if appropriate </w:t>
      </w:r>
    </w:p>
    <w:p w:rsidR="00B87442" w:rsidRDefault="00B87442" w:rsidP="00B87442">
      <w:pPr>
        <w:pStyle w:val="BodyTextIndent3"/>
      </w:pPr>
      <w:r>
        <w:t>As described in point 7 of action 3.1.1. of Priority 1.</w:t>
      </w:r>
    </w:p>
    <w:p w:rsidR="00B87442" w:rsidRDefault="00B87442" w:rsidP="00B87442">
      <w:pPr>
        <w:pStyle w:val="BodyTextIndent3"/>
      </w:pPr>
    </w:p>
    <w:p w:rsidR="00B87442" w:rsidRDefault="00B87442" w:rsidP="00B87442">
      <w:pPr>
        <w:pStyle w:val="BodyTextIndent3"/>
      </w:pPr>
      <w:r>
        <w:t>3.1.8.8. Financial Information</w:t>
      </w:r>
    </w:p>
    <w:p w:rsidR="004A191E" w:rsidRDefault="00B87442" w:rsidP="005701A3">
      <w:pPr>
        <w:pStyle w:val="BodyTextIndent3"/>
        <w:ind w:firstLine="720"/>
      </w:pPr>
      <w:r w:rsidRPr="00D1790A">
        <w:t xml:space="preserve">This specific project, which comes under priority 1, will receive 75% financing from Community resources (EURO </w:t>
      </w:r>
      <w:r w:rsidR="00546E14" w:rsidRPr="00D1790A">
        <w:rPr>
          <w:b/>
        </w:rPr>
        <w:t>675</w:t>
      </w:r>
      <w:r w:rsidRPr="00D1790A">
        <w:rPr>
          <w:b/>
        </w:rPr>
        <w:t>.000,00</w:t>
      </w:r>
      <w:r w:rsidRPr="00D1790A">
        <w:t xml:space="preserve">) and 25 % from national resources (EURO </w:t>
      </w:r>
      <w:r w:rsidR="00546E14" w:rsidRPr="00D1790A">
        <w:rPr>
          <w:b/>
        </w:rPr>
        <w:t>225</w:t>
      </w:r>
      <w:r w:rsidRPr="00D1790A">
        <w:rPr>
          <w:b/>
        </w:rPr>
        <w:t xml:space="preserve">.000,00 </w:t>
      </w:r>
      <w:r w:rsidRPr="00D1790A">
        <w:t xml:space="preserve">from the state budget), bringing public spending on this project to EURO </w:t>
      </w:r>
      <w:r w:rsidR="00546E14" w:rsidRPr="00D1790A">
        <w:rPr>
          <w:b/>
        </w:rPr>
        <w:t>900</w:t>
      </w:r>
      <w:r w:rsidRPr="00D1790A">
        <w:rPr>
          <w:b/>
        </w:rPr>
        <w:t>.000,00.</w:t>
      </w:r>
      <w:r>
        <w:t xml:space="preserve"> The national contribution must be covered by the Ministry of Citizen Protection, in cooperation with the Ministries of Finance and of Development, Competitiveness and Shipping through the Public Investment Programme (and hence the ordinary budget) and the procedure for the implementation of the specific action, will be followed according to our national legislation and the article 11 of the implementing rules.</w:t>
      </w:r>
    </w:p>
    <w:p w:rsidR="00213FFC" w:rsidRPr="00B30B09" w:rsidRDefault="00213FFC" w:rsidP="003D6A70">
      <w:pPr>
        <w:pStyle w:val="BodyTextIndent3"/>
        <w:rPr>
          <w:lang w:eastAsia="de-DE"/>
        </w:rPr>
      </w:pPr>
    </w:p>
    <w:p w:rsidR="00A0300F" w:rsidRDefault="00A0300F">
      <w:pPr>
        <w:pStyle w:val="Point1"/>
        <w:numPr>
          <w:ilvl w:val="1"/>
          <w:numId w:val="1"/>
        </w:numPr>
        <w:tabs>
          <w:tab w:val="left" w:pos="9000"/>
        </w:tabs>
        <w:spacing w:before="0" w:after="0"/>
        <w:rPr>
          <w:rFonts w:ascii="Calibri" w:hAnsi="Calibri"/>
          <w:b/>
          <w:bCs/>
        </w:rPr>
      </w:pPr>
      <w:r>
        <w:rPr>
          <w:rFonts w:ascii="Calibri" w:hAnsi="Calibri"/>
          <w:b/>
          <w:bCs/>
        </w:rPr>
        <w:t>ACTIONS IMPLEMENTING PRIORITY 2</w:t>
      </w:r>
    </w:p>
    <w:p w:rsidR="00A0300F" w:rsidRDefault="00A0300F">
      <w:pPr>
        <w:pStyle w:val="Point1"/>
        <w:tabs>
          <w:tab w:val="left" w:pos="9000"/>
        </w:tabs>
        <w:spacing w:before="0" w:after="0"/>
        <w:rPr>
          <w:rFonts w:ascii="Calibri" w:hAnsi="Calibri"/>
          <w:i/>
        </w:rPr>
      </w:pPr>
    </w:p>
    <w:p w:rsidR="00A0300F" w:rsidRPr="00423A83" w:rsidRDefault="00A0300F" w:rsidP="00E87417">
      <w:pPr>
        <w:pStyle w:val="Point1"/>
        <w:spacing w:before="0" w:after="0"/>
        <w:ind w:left="0" w:firstLine="0"/>
        <w:rPr>
          <w:rFonts w:ascii="Calibri" w:hAnsi="Calibri"/>
          <w:b/>
          <w:bCs/>
          <w:i/>
          <w:lang w:val="en-US"/>
        </w:rPr>
      </w:pPr>
      <w:r>
        <w:rPr>
          <w:rFonts w:ascii="Calibri" w:hAnsi="Calibri" w:cs="Arial"/>
          <w:b/>
          <w:u w:val="single"/>
        </w:rPr>
        <w:t>The implementation of joint flights with other EU Member States</w:t>
      </w:r>
      <w:r>
        <w:rPr>
          <w:rFonts w:ascii="Calibri" w:hAnsi="Calibri"/>
          <w:b/>
          <w:u w:val="single"/>
        </w:rPr>
        <w:t xml:space="preserve"> </w:t>
      </w:r>
      <w:r>
        <w:rPr>
          <w:rFonts w:ascii="Calibri" w:hAnsi="Calibri"/>
          <w:b/>
          <w:bCs/>
          <w:i/>
          <w:lang w:val="en-US"/>
        </w:rPr>
        <w:t xml:space="preserve">(Objective 1 under priority </w:t>
      </w:r>
      <w:r w:rsidRPr="00423A83">
        <w:rPr>
          <w:rFonts w:ascii="Calibri" w:hAnsi="Calibri"/>
          <w:b/>
          <w:bCs/>
          <w:i/>
          <w:lang w:val="en-US"/>
        </w:rPr>
        <w:t xml:space="preserve">2 </w:t>
      </w:r>
      <w:r>
        <w:rPr>
          <w:rFonts w:ascii="Calibri" w:hAnsi="Calibri"/>
          <w:b/>
          <w:bCs/>
          <w:i/>
          <w:lang w:val="en-US"/>
        </w:rPr>
        <w:t>of</w:t>
      </w:r>
      <w:r w:rsidRPr="00423A83">
        <w:rPr>
          <w:rFonts w:ascii="Calibri" w:hAnsi="Calibri"/>
          <w:b/>
          <w:bCs/>
          <w:i/>
          <w:lang w:val="en-US"/>
        </w:rPr>
        <w:t xml:space="preserve"> </w:t>
      </w:r>
      <w:r>
        <w:rPr>
          <w:rFonts w:ascii="Calibri" w:hAnsi="Calibri"/>
          <w:b/>
          <w:bCs/>
          <w:i/>
          <w:lang w:val="en-US"/>
        </w:rPr>
        <w:t>the</w:t>
      </w:r>
      <w:r w:rsidRPr="00423A83">
        <w:rPr>
          <w:rFonts w:ascii="Calibri" w:hAnsi="Calibri"/>
          <w:b/>
          <w:bCs/>
          <w:i/>
          <w:lang w:val="en-US"/>
        </w:rPr>
        <w:t xml:space="preserve"> </w:t>
      </w:r>
      <w:r>
        <w:rPr>
          <w:rFonts w:ascii="Calibri" w:hAnsi="Calibri"/>
          <w:b/>
          <w:bCs/>
          <w:i/>
          <w:lang w:val="en-US"/>
        </w:rPr>
        <w:t>MAP</w:t>
      </w:r>
      <w:r w:rsidRPr="00423A83">
        <w:rPr>
          <w:rFonts w:ascii="Calibri" w:hAnsi="Calibri"/>
          <w:b/>
          <w:bCs/>
          <w:i/>
          <w:lang w:val="en-US"/>
        </w:rPr>
        <w:t>)</w:t>
      </w:r>
    </w:p>
    <w:p w:rsidR="00A95A31" w:rsidRPr="00A95A31" w:rsidRDefault="00A95A31" w:rsidP="00E87417">
      <w:pPr>
        <w:pStyle w:val="Point1"/>
        <w:spacing w:before="0" w:after="0"/>
        <w:ind w:left="0" w:firstLine="0"/>
        <w:rPr>
          <w:rFonts w:ascii="Calibri" w:hAnsi="Calibri"/>
          <w:color w:val="FF0000"/>
          <w:lang w:val="en-US"/>
        </w:rPr>
      </w:pPr>
    </w:p>
    <w:p w:rsidR="00A0300F" w:rsidRDefault="00A0300F">
      <w:pPr>
        <w:pStyle w:val="Point0"/>
        <w:spacing w:before="100" w:beforeAutospacing="1" w:after="100" w:afterAutospacing="1"/>
        <w:ind w:left="0" w:firstLine="0"/>
        <w:rPr>
          <w:rFonts w:ascii="Calibri" w:hAnsi="Calibri"/>
          <w:b/>
          <w:bCs/>
          <w:i/>
          <w:u w:val="single"/>
          <w:lang w:val="en-US"/>
        </w:rPr>
      </w:pPr>
      <w:r w:rsidRPr="00423A83">
        <w:rPr>
          <w:rFonts w:ascii="Calibri" w:hAnsi="Calibri"/>
          <w:u w:val="single"/>
          <w:lang w:val="en-US"/>
        </w:rPr>
        <w:lastRenderedPageBreak/>
        <w:t xml:space="preserve">3.2.1.1. </w:t>
      </w:r>
      <w:r>
        <w:rPr>
          <w:rFonts w:ascii="Calibri" w:hAnsi="Calibri"/>
          <w:u w:val="single"/>
          <w:lang w:val="en-US"/>
        </w:rPr>
        <w:t>Purpose and scope of the action</w:t>
      </w:r>
    </w:p>
    <w:p w:rsidR="00A0300F" w:rsidRDefault="00A0300F" w:rsidP="003D6A70">
      <w:pPr>
        <w:pStyle w:val="BodyTextIndent3"/>
      </w:pPr>
      <w:r>
        <w:t xml:space="preserve">For the development and the implementation of an integrated return management, </w:t>
      </w:r>
      <w:smartTag w:uri="urn:schemas-microsoft-com:office:smarttags" w:element="country-region">
        <w:smartTag w:uri="urn:schemas-microsoft-com:office:smarttags" w:element="place">
          <w:r>
            <w:t>Greece</w:t>
          </w:r>
        </w:smartTag>
      </w:smartTag>
      <w:r>
        <w:t xml:space="preserve"> will seek to enhance the cooperation on returns with the competent authorities of other Member States through implementation of </w:t>
      </w:r>
      <w:r>
        <w:rPr>
          <w:i/>
        </w:rPr>
        <w:t>joint flights</w:t>
      </w:r>
      <w:r>
        <w:t>, either via FRONTEX or bilaterally.</w:t>
      </w:r>
      <w:r>
        <w:rPr>
          <w:i/>
        </w:rPr>
        <w:t xml:space="preserve"> </w:t>
      </w:r>
      <w:r>
        <w:t xml:space="preserve">  </w:t>
      </w:r>
    </w:p>
    <w:p w:rsidR="00A0300F" w:rsidRDefault="00A0300F" w:rsidP="003D6A70">
      <w:pPr>
        <w:pStyle w:val="BodyTextIndent3"/>
        <w:rPr>
          <w:b/>
        </w:rPr>
      </w:pPr>
      <w:r>
        <w:t>The implementation of joint flights with other EU Member States aims at pooling the different skills, experiences and resources of the Member States’ Authorities involved in implementing joint flights.</w:t>
      </w:r>
    </w:p>
    <w:p w:rsidR="00A0300F" w:rsidRDefault="00A0300F" w:rsidP="003D6A70">
      <w:pPr>
        <w:pStyle w:val="BodyTextIndent3"/>
      </w:pPr>
      <w:r>
        <w:t xml:space="preserve">In the framework of this action for 2010, </w:t>
      </w:r>
      <w:smartTag w:uri="urn:schemas-microsoft-com:office:smarttags" w:element="country-region">
        <w:r>
          <w:t>Greece</w:t>
        </w:r>
      </w:smartTag>
      <w:r>
        <w:t xml:space="preserve"> will implement </w:t>
      </w:r>
      <w:r>
        <w:rPr>
          <w:b/>
        </w:rPr>
        <w:t>three</w:t>
      </w:r>
      <w:r>
        <w:t xml:space="preserve"> </w:t>
      </w:r>
      <w:r>
        <w:rPr>
          <w:b/>
        </w:rPr>
        <w:t xml:space="preserve">(3) joint flights </w:t>
      </w:r>
      <w:r>
        <w:t xml:space="preserve">to </w:t>
      </w:r>
      <w:smartTag w:uri="urn:schemas-microsoft-com:office:smarttags" w:element="country-region">
        <w:r>
          <w:t>Pakistan</w:t>
        </w:r>
      </w:smartTag>
      <w:r>
        <w:t xml:space="preserve"> in collaboration with </w:t>
      </w:r>
      <w:smartTag w:uri="urn:schemas-microsoft-com:office:smarttags" w:element="country-region">
        <w:r>
          <w:t>Cyprus</w:t>
        </w:r>
      </w:smartTag>
      <w:r>
        <w:t xml:space="preserve">, and </w:t>
      </w:r>
      <w:r>
        <w:rPr>
          <w:b/>
        </w:rPr>
        <w:t xml:space="preserve">one (1) joint flight </w:t>
      </w:r>
      <w:r>
        <w:t xml:space="preserve">to </w:t>
      </w:r>
      <w:smartTag w:uri="urn:schemas-microsoft-com:office:smarttags" w:element="country-region">
        <w:r>
          <w:t>Nigeria</w:t>
        </w:r>
      </w:smartTag>
      <w:r>
        <w:t xml:space="preserve"> in collaboration with </w:t>
      </w:r>
      <w:smartTag w:uri="urn:schemas-microsoft-com:office:smarttags" w:element="country-region">
        <w:smartTag w:uri="urn:schemas-microsoft-com:office:smarttags" w:element="place">
          <w:r>
            <w:t>Germany</w:t>
          </w:r>
        </w:smartTag>
      </w:smartTag>
      <w:r>
        <w:t xml:space="preserve">. Each flight will return approximately fifty (50) escorted or not returnees from </w:t>
      </w:r>
      <w:smartTag w:uri="urn:schemas-microsoft-com:office:smarttags" w:element="country-region">
        <w:r>
          <w:t>Greece</w:t>
        </w:r>
      </w:smartTag>
      <w:r>
        <w:t xml:space="preserve"> and a respective number of returnees from the other </w:t>
      </w:r>
      <w:smartTag w:uri="urn:schemas-microsoft-com:office:smarttags" w:element="place">
        <w:smartTag w:uri="urn:schemas-microsoft-com:office:smarttags" w:element="PlaceName">
          <w:r>
            <w:t>Member</w:t>
          </w:r>
        </w:smartTag>
        <w:r>
          <w:t xml:space="preserve"> </w:t>
        </w:r>
        <w:smartTag w:uri="urn:schemas-microsoft-com:office:smarttags" w:element="PlaceType">
          <w:r>
            <w:t>State</w:t>
          </w:r>
        </w:smartTag>
      </w:smartTag>
      <w:r>
        <w:t>.</w:t>
      </w:r>
    </w:p>
    <w:p w:rsidR="00D06890" w:rsidRDefault="00A0300F" w:rsidP="00D06890">
      <w:pPr>
        <w:pStyle w:val="Point1"/>
        <w:spacing w:before="0" w:after="0"/>
        <w:ind w:left="0" w:firstLine="0"/>
        <w:jc w:val="left"/>
        <w:rPr>
          <w:rFonts w:ascii="Calibri" w:hAnsi="Calibri"/>
        </w:rPr>
      </w:pPr>
      <w:r>
        <w:rPr>
          <w:rFonts w:ascii="Calibri" w:hAnsi="Calibri"/>
        </w:rPr>
        <w:t xml:space="preserve">This action </w:t>
      </w:r>
      <w:r w:rsidR="00D06890">
        <w:rPr>
          <w:rFonts w:ascii="Calibri" w:hAnsi="Calibri"/>
        </w:rPr>
        <w:t xml:space="preserve">will </w:t>
      </w:r>
      <w:r>
        <w:rPr>
          <w:rFonts w:ascii="Calibri" w:hAnsi="Calibri"/>
        </w:rPr>
        <w:t>start</w:t>
      </w:r>
      <w:r w:rsidR="00D06890">
        <w:rPr>
          <w:rFonts w:ascii="Calibri" w:hAnsi="Calibri"/>
        </w:rPr>
        <w:t xml:space="preserve"> </w:t>
      </w:r>
      <w:r>
        <w:rPr>
          <w:rFonts w:ascii="Calibri" w:hAnsi="Calibri"/>
        </w:rPr>
        <w:t>after the approval of the 2010 Annual Program and finishing the 30-06-2012.</w:t>
      </w:r>
      <w:r w:rsidR="00D06890">
        <w:rPr>
          <w:rFonts w:ascii="Calibri" w:hAnsi="Calibri"/>
        </w:rPr>
        <w:t xml:space="preserve"> </w:t>
      </w:r>
    </w:p>
    <w:p w:rsidR="00D06890" w:rsidRPr="00423A83" w:rsidRDefault="00D06890" w:rsidP="00D06890">
      <w:pPr>
        <w:pStyle w:val="Point1"/>
        <w:spacing w:before="0" w:after="0"/>
        <w:ind w:left="0" w:firstLine="0"/>
        <w:jc w:val="left"/>
        <w:rPr>
          <w:rFonts w:ascii="Calibri" w:hAnsi="Calibri"/>
          <w:lang w:val="en-US"/>
        </w:rPr>
      </w:pPr>
      <w:r w:rsidRPr="00C51D2E">
        <w:rPr>
          <w:rStyle w:val="longtext"/>
          <w:rFonts w:ascii="Calibri" w:hAnsi="Calibri" w:cs="Arial"/>
          <w:shd w:val="clear" w:color="auto" w:fill="FFFFFF"/>
        </w:rPr>
        <w:t>The</w:t>
      </w:r>
      <w:r>
        <w:rPr>
          <w:rStyle w:val="longtext"/>
          <w:rFonts w:ascii="Calibri" w:hAnsi="Calibri" w:cs="Arial"/>
          <w:shd w:val="clear" w:color="auto" w:fill="FFFFFF"/>
        </w:rPr>
        <w:t xml:space="preserve"> action is a continuation of the similar action under the </w:t>
      </w:r>
      <w:r w:rsidRPr="00C51D2E">
        <w:rPr>
          <w:rStyle w:val="longtext"/>
          <w:rFonts w:ascii="Calibri" w:hAnsi="Calibri" w:cs="Arial"/>
          <w:shd w:val="clear" w:color="auto" w:fill="FFFFFF"/>
        </w:rPr>
        <w:t>2009 annual program</w:t>
      </w:r>
      <w:r>
        <w:rPr>
          <w:rStyle w:val="longtext"/>
          <w:rFonts w:ascii="Calibri" w:hAnsi="Calibri" w:cs="Arial"/>
          <w:shd w:val="clear" w:color="auto" w:fill="FFFFFF"/>
        </w:rPr>
        <w:t xml:space="preserve">me. Under the 2009 AP, </w:t>
      </w:r>
      <w:r w:rsidRPr="00D06890">
        <w:rPr>
          <w:rFonts w:ascii="Calibri" w:hAnsi="Calibri"/>
        </w:rPr>
        <w:t xml:space="preserve">two preparatory meetings took place between representatives of </w:t>
      </w:r>
      <w:smartTag w:uri="urn:schemas-microsoft-com:office:smarttags" w:element="country-region">
        <w:r w:rsidRPr="00D06890">
          <w:rPr>
            <w:rFonts w:ascii="Calibri" w:hAnsi="Calibri"/>
          </w:rPr>
          <w:t>Cyprus</w:t>
        </w:r>
      </w:smartTag>
      <w:r w:rsidRPr="00D06890">
        <w:rPr>
          <w:rFonts w:ascii="Calibri" w:hAnsi="Calibri"/>
        </w:rPr>
        <w:t xml:space="preserve"> and </w:t>
      </w:r>
      <w:smartTag w:uri="urn:schemas-microsoft-com:office:smarttags" w:element="country-region">
        <w:smartTag w:uri="urn:schemas-microsoft-com:office:smarttags" w:element="place">
          <w:r w:rsidRPr="00D06890">
            <w:rPr>
              <w:rFonts w:ascii="Calibri" w:hAnsi="Calibri"/>
            </w:rPr>
            <w:t>Greece</w:t>
          </w:r>
        </w:smartTag>
      </w:smartTag>
      <w:r w:rsidRPr="00D06890">
        <w:rPr>
          <w:rFonts w:ascii="Calibri" w:hAnsi="Calibri"/>
        </w:rPr>
        <w:t xml:space="preserve"> to discuss issues relating to the implementation of joint operations.</w:t>
      </w:r>
      <w:r w:rsidRPr="00C51D2E">
        <w:rPr>
          <w:rStyle w:val="longtext"/>
          <w:rFonts w:ascii="Calibri" w:hAnsi="Calibri" w:cs="Arial"/>
          <w:shd w:val="clear" w:color="auto" w:fill="EBEFF9"/>
        </w:rPr>
        <w:t xml:space="preserve"> </w:t>
      </w:r>
      <w:r>
        <w:rPr>
          <w:rStyle w:val="longtext"/>
          <w:rFonts w:ascii="Calibri" w:hAnsi="Calibri" w:cs="Arial"/>
        </w:rPr>
        <w:t>The</w:t>
      </w:r>
      <w:r w:rsidRPr="00423A83">
        <w:rPr>
          <w:rStyle w:val="longtext"/>
          <w:rFonts w:ascii="Calibri" w:hAnsi="Calibri" w:cs="Arial"/>
          <w:lang w:val="en-US"/>
        </w:rPr>
        <w:t xml:space="preserve"> </w:t>
      </w:r>
      <w:r w:rsidRPr="00C51D2E">
        <w:rPr>
          <w:rStyle w:val="longtext"/>
          <w:rFonts w:ascii="Calibri" w:hAnsi="Calibri" w:cs="Arial"/>
        </w:rPr>
        <w:t>joint</w:t>
      </w:r>
      <w:r w:rsidRPr="00423A83">
        <w:rPr>
          <w:rStyle w:val="longtext"/>
          <w:rFonts w:ascii="Calibri" w:hAnsi="Calibri" w:cs="Arial"/>
          <w:lang w:val="en-US"/>
        </w:rPr>
        <w:t xml:space="preserve"> </w:t>
      </w:r>
      <w:r w:rsidRPr="00C51D2E">
        <w:rPr>
          <w:rStyle w:val="longtext"/>
          <w:rFonts w:ascii="Calibri" w:hAnsi="Calibri" w:cs="Arial"/>
        </w:rPr>
        <w:t>flight</w:t>
      </w:r>
      <w:r w:rsidRPr="00423A83">
        <w:rPr>
          <w:rStyle w:val="longtext"/>
          <w:rFonts w:ascii="Calibri" w:hAnsi="Calibri" w:cs="Arial"/>
          <w:lang w:val="en-US"/>
        </w:rPr>
        <w:t xml:space="preserve"> </w:t>
      </w:r>
      <w:r w:rsidRPr="00C51D2E">
        <w:rPr>
          <w:rStyle w:val="longtext"/>
          <w:rFonts w:ascii="Calibri" w:hAnsi="Calibri" w:cs="Arial"/>
        </w:rPr>
        <w:t>to</w:t>
      </w:r>
      <w:r w:rsidRPr="00423A83">
        <w:rPr>
          <w:rStyle w:val="longtext"/>
          <w:rFonts w:ascii="Calibri" w:hAnsi="Calibri" w:cs="Arial"/>
          <w:lang w:val="en-US"/>
        </w:rPr>
        <w:t xml:space="preserve"> </w:t>
      </w:r>
      <w:r w:rsidRPr="00C51D2E">
        <w:rPr>
          <w:rStyle w:val="longtext"/>
          <w:rFonts w:ascii="Calibri" w:hAnsi="Calibri" w:cs="Arial"/>
        </w:rPr>
        <w:t>Niger</w:t>
      </w:r>
      <w:r>
        <w:rPr>
          <w:rStyle w:val="longtext"/>
          <w:rFonts w:ascii="Calibri" w:hAnsi="Calibri" w:cs="Arial"/>
        </w:rPr>
        <w:t>ia</w:t>
      </w:r>
      <w:r w:rsidRPr="00423A83">
        <w:rPr>
          <w:rStyle w:val="longtext"/>
          <w:rFonts w:ascii="Calibri" w:hAnsi="Calibri" w:cs="Arial"/>
          <w:lang w:val="en-US"/>
        </w:rPr>
        <w:t xml:space="preserve"> </w:t>
      </w:r>
      <w:r>
        <w:rPr>
          <w:rStyle w:val="longtext"/>
          <w:rFonts w:ascii="Calibri" w:hAnsi="Calibri" w:cs="Arial"/>
        </w:rPr>
        <w:t>is</w:t>
      </w:r>
      <w:r w:rsidRPr="00423A83">
        <w:rPr>
          <w:rStyle w:val="longtext"/>
          <w:rFonts w:ascii="Calibri" w:hAnsi="Calibri" w:cs="Arial"/>
          <w:lang w:val="en-US"/>
        </w:rPr>
        <w:t xml:space="preserve"> </w:t>
      </w:r>
      <w:r>
        <w:rPr>
          <w:rStyle w:val="longtext"/>
          <w:rFonts w:ascii="Calibri" w:hAnsi="Calibri" w:cs="Arial"/>
        </w:rPr>
        <w:t>currently</w:t>
      </w:r>
      <w:r w:rsidRPr="00423A83">
        <w:rPr>
          <w:rStyle w:val="longtext"/>
          <w:rFonts w:ascii="Calibri" w:hAnsi="Calibri" w:cs="Arial"/>
          <w:lang w:val="en-US"/>
        </w:rPr>
        <w:t xml:space="preserve"> </w:t>
      </w:r>
      <w:r w:rsidR="002E7350">
        <w:rPr>
          <w:rStyle w:val="longtext"/>
          <w:rFonts w:ascii="Calibri" w:hAnsi="Calibri" w:cs="Arial"/>
        </w:rPr>
        <w:t>being</w:t>
      </w:r>
      <w:r w:rsidR="002E7350" w:rsidRPr="00423A83">
        <w:rPr>
          <w:rStyle w:val="longtext"/>
          <w:rFonts w:ascii="Calibri" w:hAnsi="Calibri" w:cs="Arial"/>
          <w:lang w:val="en-US"/>
        </w:rPr>
        <w:t xml:space="preserve"> scheduled</w:t>
      </w:r>
      <w:r w:rsidRPr="00423A83">
        <w:rPr>
          <w:rStyle w:val="longtext"/>
          <w:rFonts w:ascii="Calibri" w:hAnsi="Calibri" w:cs="Arial"/>
          <w:lang w:val="en-US"/>
        </w:rPr>
        <w:t>.</w:t>
      </w:r>
      <w:r w:rsidR="004A0C20" w:rsidRPr="00423A83">
        <w:rPr>
          <w:rFonts w:ascii="Arial" w:hAnsi="Arial" w:cs="Arial"/>
          <w:color w:val="000000"/>
          <w:sz w:val="16"/>
          <w:szCs w:val="16"/>
          <w:lang w:val="en-US"/>
        </w:rPr>
        <w:t xml:space="preserve"> </w:t>
      </w:r>
    </w:p>
    <w:p w:rsidR="00A0300F" w:rsidRPr="004A0C20" w:rsidRDefault="00A0300F" w:rsidP="003D6A70">
      <w:pPr>
        <w:pStyle w:val="BodyTextIndent3"/>
      </w:pPr>
    </w:p>
    <w:p w:rsidR="00A0300F" w:rsidRDefault="00A0300F" w:rsidP="003D6A70">
      <w:pPr>
        <w:pStyle w:val="BodyTextIndent3"/>
      </w:pPr>
      <w:r>
        <w:t xml:space="preserve">3.2.1.2. Expected grant recipients </w:t>
      </w:r>
    </w:p>
    <w:p w:rsidR="00A0300F" w:rsidRDefault="00A0300F" w:rsidP="003D6A70">
      <w:pPr>
        <w:pStyle w:val="BodyTextIndent3"/>
      </w:pPr>
      <w:r>
        <w:t xml:space="preserve">The Responsible Authority will implement this action in association with the appropriate Divisions of the Hellenic Police Headquarters of the Ministry of Citizen Protection. </w:t>
      </w:r>
    </w:p>
    <w:p w:rsidR="00504968" w:rsidRDefault="00504968" w:rsidP="003D6A70">
      <w:pPr>
        <w:pStyle w:val="BodyTextIndent3"/>
      </w:pPr>
    </w:p>
    <w:p w:rsidR="00A0300F" w:rsidRDefault="00A0300F" w:rsidP="003D6A70">
      <w:pPr>
        <w:pStyle w:val="BodyTextIndent3"/>
      </w:pPr>
      <w:r>
        <w:t>3.2.1.3. Where appropriate, justification regarding project(s) implemented directly by the responsible authority acting as an executing body</w:t>
      </w:r>
    </w:p>
    <w:p w:rsidR="00504968" w:rsidRDefault="00A0300F" w:rsidP="00C96510">
      <w:pPr>
        <w:pStyle w:val="Point1"/>
        <w:spacing w:before="100" w:beforeAutospacing="1" w:after="100" w:afterAutospacing="1"/>
        <w:ind w:left="0" w:firstLine="720"/>
        <w:rPr>
          <w:rFonts w:ascii="Calibri" w:hAnsi="Calibri"/>
          <w:lang w:val="en-US"/>
        </w:rPr>
      </w:pPr>
      <w:r>
        <w:rPr>
          <w:rFonts w:ascii="Calibri" w:hAnsi="Calibri"/>
          <w:bCs/>
        </w:rPr>
        <w:t>The Ministry of Citizen protection (Finance Division at Hellenic Police Headquarters) may act as the executing body of projects co financed by the European Return Fund where the project comes under its exclusive authority as the national public body and cannot be allocated to another agency or authority</w:t>
      </w:r>
      <w:r>
        <w:rPr>
          <w:rFonts w:ascii="Calibri" w:hAnsi="Calibri"/>
        </w:rPr>
        <w:t>.</w:t>
      </w:r>
      <w:r>
        <w:rPr>
          <w:rFonts w:ascii="Calibri" w:hAnsi="Calibri"/>
          <w:lang w:val="en-US"/>
        </w:rPr>
        <w:t xml:space="preserve"> According to our national legislation [articles 8 and 15 of the Presidential Decree 14/2001 (Government Gazette I 12/31.01.2001)], </w:t>
      </w:r>
      <w:r>
        <w:rPr>
          <w:rFonts w:ascii="Calibri" w:hAnsi="Calibri"/>
          <w:bCs/>
          <w:lang w:val="en-US"/>
        </w:rPr>
        <w:t>the Ministry of Citizen Protection / Hellenic Police Headquarters / Finance Division</w:t>
      </w:r>
      <w:r>
        <w:rPr>
          <w:rFonts w:ascii="Calibri" w:hAnsi="Calibri"/>
          <w:b/>
          <w:lang w:val="en-US"/>
        </w:rPr>
        <w:t xml:space="preserve"> </w:t>
      </w:r>
      <w:r>
        <w:rPr>
          <w:rFonts w:ascii="Calibri" w:hAnsi="Calibri"/>
          <w:bCs/>
          <w:lang w:val="en-US"/>
        </w:rPr>
        <w:t>and</w:t>
      </w:r>
      <w:r>
        <w:rPr>
          <w:rFonts w:ascii="Calibri" w:hAnsi="Calibri"/>
          <w:b/>
          <w:lang w:val="en-US"/>
        </w:rPr>
        <w:t xml:space="preserve"> </w:t>
      </w:r>
      <w:r>
        <w:rPr>
          <w:rFonts w:ascii="Calibri" w:hAnsi="Calibri"/>
          <w:lang w:val="en-US"/>
        </w:rPr>
        <w:t>Aliens Division will implement the above-mentioned action.</w:t>
      </w:r>
    </w:p>
    <w:p w:rsidR="00C96510" w:rsidRPr="00C96510" w:rsidRDefault="00C96510" w:rsidP="00C96510">
      <w:pPr>
        <w:pStyle w:val="Point1"/>
        <w:spacing w:before="100" w:beforeAutospacing="1" w:after="100" w:afterAutospacing="1"/>
        <w:ind w:left="0" w:firstLine="720"/>
        <w:rPr>
          <w:rFonts w:ascii="Calibri" w:hAnsi="Calibri"/>
          <w:lang w:val="en-US"/>
        </w:rPr>
      </w:pPr>
    </w:p>
    <w:p w:rsidR="00A0300F" w:rsidRDefault="00A0300F" w:rsidP="003D6A70">
      <w:pPr>
        <w:pStyle w:val="BodyTextIndent3"/>
      </w:pPr>
      <w:r>
        <w:t>3.2.1.4. Expected quantified results</w:t>
      </w:r>
    </w:p>
    <w:p w:rsidR="00A0300F" w:rsidRDefault="00A0300F">
      <w:pPr>
        <w:pStyle w:val="BodyText"/>
        <w:spacing w:before="100" w:beforeAutospacing="1" w:after="100" w:afterAutospacing="1"/>
        <w:ind w:firstLine="709"/>
        <w:rPr>
          <w:rFonts w:ascii="Calibri" w:hAnsi="Calibri"/>
          <w:sz w:val="24"/>
          <w:lang w:val="en-US"/>
        </w:rPr>
      </w:pPr>
      <w:r>
        <w:rPr>
          <w:rFonts w:ascii="Calibri" w:hAnsi="Calibri"/>
          <w:sz w:val="24"/>
          <w:lang w:val="en-US"/>
        </w:rPr>
        <w:t>The expected results from the development – implementation of the said action, according to its description, will be the following:</w:t>
      </w:r>
    </w:p>
    <w:p w:rsidR="00A0300F" w:rsidRDefault="00A0300F">
      <w:pPr>
        <w:pStyle w:val="BodyText"/>
        <w:numPr>
          <w:ilvl w:val="0"/>
          <w:numId w:val="35"/>
        </w:numPr>
        <w:spacing w:before="100" w:beforeAutospacing="1" w:after="100" w:afterAutospacing="1"/>
        <w:rPr>
          <w:rFonts w:ascii="Calibri" w:hAnsi="Calibri"/>
          <w:sz w:val="24"/>
          <w:lang w:val="en-US"/>
        </w:rPr>
      </w:pPr>
      <w:r>
        <w:rPr>
          <w:rFonts w:ascii="Calibri" w:hAnsi="Calibri"/>
          <w:sz w:val="24"/>
          <w:lang w:val="en-US" w:eastAsia="en-US"/>
        </w:rPr>
        <w:t>The implementation of returns, to countries which are not accessible with regular flights from our country and present difficulties.</w:t>
      </w:r>
    </w:p>
    <w:p w:rsidR="00A0300F" w:rsidRDefault="00A0300F">
      <w:pPr>
        <w:pStyle w:val="BodyText"/>
        <w:numPr>
          <w:ilvl w:val="0"/>
          <w:numId w:val="35"/>
        </w:numPr>
        <w:spacing w:before="100" w:beforeAutospacing="1" w:after="100" w:afterAutospacing="1"/>
        <w:rPr>
          <w:rFonts w:ascii="Calibri" w:hAnsi="Calibri"/>
          <w:sz w:val="24"/>
          <w:lang w:val="en-US"/>
        </w:rPr>
      </w:pPr>
      <w:r>
        <w:rPr>
          <w:rFonts w:ascii="Calibri" w:hAnsi="Calibri"/>
          <w:sz w:val="24"/>
          <w:lang w:val="en-US"/>
        </w:rPr>
        <w:t>The achievement of an integrated return management.</w:t>
      </w:r>
    </w:p>
    <w:p w:rsidR="00A0300F" w:rsidRDefault="00A0300F">
      <w:pPr>
        <w:pStyle w:val="BodyText"/>
        <w:numPr>
          <w:ilvl w:val="0"/>
          <w:numId w:val="35"/>
        </w:numPr>
        <w:spacing w:before="100" w:beforeAutospacing="1" w:after="100" w:afterAutospacing="1"/>
        <w:rPr>
          <w:rFonts w:ascii="Calibri" w:hAnsi="Calibri"/>
          <w:sz w:val="24"/>
          <w:lang w:val="en-US"/>
        </w:rPr>
      </w:pPr>
      <w:r>
        <w:rPr>
          <w:rFonts w:ascii="Calibri" w:hAnsi="Calibri"/>
          <w:sz w:val="24"/>
          <w:lang w:val="en-US"/>
        </w:rPr>
        <w:t>The exchange of best practices with the competent services of the other EU Member States.</w:t>
      </w:r>
    </w:p>
    <w:p w:rsidR="00A0300F" w:rsidRDefault="00A0300F">
      <w:pPr>
        <w:pStyle w:val="BodyText"/>
        <w:numPr>
          <w:ilvl w:val="0"/>
          <w:numId w:val="35"/>
        </w:numPr>
        <w:spacing w:before="100" w:beforeAutospacing="1" w:after="100" w:afterAutospacing="1"/>
        <w:rPr>
          <w:rFonts w:ascii="Calibri" w:hAnsi="Calibri"/>
          <w:sz w:val="24"/>
          <w:lang w:val="en-US"/>
        </w:rPr>
      </w:pPr>
      <w:r>
        <w:rPr>
          <w:rFonts w:ascii="Calibri" w:hAnsi="Calibri"/>
          <w:sz w:val="24"/>
          <w:lang w:val="en-US" w:eastAsia="en-US"/>
        </w:rPr>
        <w:lastRenderedPageBreak/>
        <w:t>The reduction of the enforced or assisted returns’ expenses.</w:t>
      </w:r>
    </w:p>
    <w:p w:rsidR="00A0300F" w:rsidRDefault="00A0300F">
      <w:pPr>
        <w:pStyle w:val="BodyText"/>
        <w:numPr>
          <w:ilvl w:val="0"/>
          <w:numId w:val="35"/>
        </w:numPr>
        <w:spacing w:before="100" w:beforeAutospacing="1" w:after="100" w:afterAutospacing="1"/>
        <w:rPr>
          <w:rFonts w:ascii="Calibri" w:hAnsi="Calibri"/>
          <w:sz w:val="24"/>
          <w:lang w:val="en-US"/>
        </w:rPr>
      </w:pPr>
      <w:r>
        <w:rPr>
          <w:rFonts w:ascii="Calibri" w:hAnsi="Calibri"/>
          <w:sz w:val="24"/>
          <w:lang w:val="en-US" w:eastAsia="en-US"/>
        </w:rPr>
        <w:t>More efficient return procedures.</w:t>
      </w:r>
    </w:p>
    <w:p w:rsidR="00A0300F" w:rsidRDefault="00A0300F" w:rsidP="003D6A70">
      <w:pPr>
        <w:pStyle w:val="BodyTextIndent3"/>
      </w:pPr>
      <w:r>
        <w:t>3.2.1.5. Indicators to be used</w:t>
      </w:r>
    </w:p>
    <w:p w:rsidR="00A0300F" w:rsidRDefault="00A0300F">
      <w:pPr>
        <w:jc w:val="both"/>
      </w:pPr>
      <w:r>
        <w:rPr>
          <w:rFonts w:ascii="Calibri" w:hAnsi="Calibri"/>
          <w:b/>
          <w:bCs/>
          <w:lang w:val="en-US"/>
        </w:rPr>
        <w:t xml:space="preserve">Output: </w:t>
      </w:r>
      <w:r>
        <w:rPr>
          <w:rFonts w:ascii="Calibri" w:hAnsi="Calibri"/>
          <w:bCs/>
          <w:lang w:val="en-US"/>
        </w:rPr>
        <w:t>Number and type of joint integrated return plans developed. Types of resources, skills and experiences pooled.</w:t>
      </w:r>
    </w:p>
    <w:p w:rsidR="00A0300F" w:rsidRDefault="00A0300F">
      <w:pPr>
        <w:jc w:val="both"/>
      </w:pPr>
      <w:r>
        <w:rPr>
          <w:rFonts w:ascii="Calibri" w:hAnsi="Calibri"/>
          <w:b/>
          <w:bCs/>
          <w:lang w:val="en-US"/>
        </w:rPr>
        <w:t xml:space="preserve">Outcome: </w:t>
      </w:r>
      <w:r>
        <w:rPr>
          <w:rFonts w:ascii="Calibri" w:hAnsi="Calibri"/>
          <w:bCs/>
          <w:lang w:val="en-US"/>
        </w:rPr>
        <w:t xml:space="preserve">Number of immigrants returned in the context of joint return plans. Improved co-ordination and efficiency in EU return policies. </w:t>
      </w:r>
    </w:p>
    <w:p w:rsidR="00A0300F" w:rsidRDefault="00A0300F">
      <w:pPr>
        <w:rPr>
          <w:rFonts w:ascii="Calibri" w:hAnsi="Calibri" w:cs="Arial"/>
          <w:lang w:val="en-US"/>
        </w:rPr>
      </w:pPr>
      <w:r>
        <w:rPr>
          <w:rFonts w:ascii="Calibri" w:hAnsi="Calibri" w:cs="Arial"/>
          <w:b/>
          <w:lang w:val="en-US"/>
        </w:rPr>
        <w:t>Impact:</w:t>
      </w:r>
      <w:r>
        <w:rPr>
          <w:rFonts w:ascii="Calibri" w:hAnsi="Calibri" w:cs="Arial"/>
          <w:lang w:val="en-US"/>
        </w:rPr>
        <w:t xml:space="preserve"> Enhanced administrative capacity of MS in return policies. Reduced cost at EU level and increased cost efficiency of return policies.</w:t>
      </w:r>
    </w:p>
    <w:p w:rsidR="00A0300F" w:rsidRDefault="00A0300F" w:rsidP="003D6A70">
      <w:pPr>
        <w:pStyle w:val="BodyTextIndent3"/>
      </w:pPr>
      <w:r>
        <w:t xml:space="preserve">3.2.1.6. Visibility of EC funding </w:t>
      </w:r>
    </w:p>
    <w:p w:rsidR="00A0300F" w:rsidRDefault="00A0300F">
      <w:pPr>
        <w:spacing w:before="100" w:beforeAutospacing="1" w:after="100" w:afterAutospacing="1"/>
        <w:ind w:firstLine="709"/>
        <w:rPr>
          <w:rFonts w:ascii="Calibri" w:hAnsi="Calibri"/>
        </w:rPr>
      </w:pPr>
      <w:r>
        <w:rPr>
          <w:rFonts w:ascii="Calibri" w:hAnsi="Calibri"/>
        </w:rPr>
        <w:t>As described in point 6 of action 3.1.1. of Priority 1.</w:t>
      </w:r>
    </w:p>
    <w:p w:rsidR="00A0300F" w:rsidRDefault="00A0300F" w:rsidP="003D6A70">
      <w:pPr>
        <w:pStyle w:val="BodyTextIndent3"/>
      </w:pPr>
      <w:r>
        <w:t xml:space="preserve">3.2.1.7. Complementarity with similar actions financed by other EC instruments, if appropriate </w:t>
      </w:r>
    </w:p>
    <w:p w:rsidR="00A0300F" w:rsidRDefault="00A0300F">
      <w:pPr>
        <w:spacing w:before="100" w:beforeAutospacing="1" w:after="100" w:afterAutospacing="1"/>
        <w:ind w:firstLine="709"/>
        <w:rPr>
          <w:rFonts w:ascii="Calibri" w:hAnsi="Calibri"/>
        </w:rPr>
      </w:pPr>
      <w:r>
        <w:rPr>
          <w:rFonts w:ascii="Calibri" w:hAnsi="Calibri"/>
        </w:rPr>
        <w:t>As described in point 7 of action 3.1.1. of Priority 1.</w:t>
      </w:r>
    </w:p>
    <w:p w:rsidR="00A0300F" w:rsidRDefault="00A0300F" w:rsidP="003D6A70">
      <w:pPr>
        <w:pStyle w:val="BodyTextIndent3"/>
      </w:pPr>
      <w:r>
        <w:t>3.2.1.8. Financial Information</w:t>
      </w:r>
    </w:p>
    <w:p w:rsidR="00A0300F" w:rsidRDefault="00A0300F" w:rsidP="003D6A70">
      <w:pPr>
        <w:pStyle w:val="BodyTextIndent3"/>
      </w:pPr>
      <w:r>
        <w:t xml:space="preserve">This specific project, which comes under priority 2, will receive 75% financing from Community resources (EURO </w:t>
      </w:r>
      <w:r>
        <w:rPr>
          <w:b/>
        </w:rPr>
        <w:t>300.000,00</w:t>
      </w:r>
      <w:r>
        <w:t xml:space="preserve">) and 25 % from national resources (EURO </w:t>
      </w:r>
      <w:r>
        <w:rPr>
          <w:b/>
        </w:rPr>
        <w:t>100.000,00</w:t>
      </w:r>
      <w:r>
        <w:t xml:space="preserve"> from the state budget), bringing public spending on this project to EURO </w:t>
      </w:r>
      <w:r>
        <w:rPr>
          <w:b/>
        </w:rPr>
        <w:t>400.000,00</w:t>
      </w:r>
      <w:r>
        <w:t xml:space="preserve">. The national contribution must be covered by the Ministry of Citizen Protection, in cooperation with the Ministry of Finance and of Economy, Competitiveness and Mercantile Marine through the Public Investment Programme (and hence the ordinary budget) and the procedure for the implementation of the specific action, will be followed according to our national legislation and the article 11 of the implementing rules. </w:t>
      </w:r>
    </w:p>
    <w:p w:rsidR="00A0300F" w:rsidRDefault="00A0300F" w:rsidP="003D6A70">
      <w:pPr>
        <w:pStyle w:val="BodyTextIndent3"/>
      </w:pPr>
    </w:p>
    <w:p w:rsidR="00A0300F" w:rsidRDefault="00A0300F">
      <w:pPr>
        <w:pStyle w:val="Point1"/>
        <w:tabs>
          <w:tab w:val="num" w:pos="567"/>
        </w:tabs>
        <w:spacing w:before="0" w:after="0"/>
        <w:ind w:left="567"/>
        <w:jc w:val="left"/>
        <w:rPr>
          <w:rFonts w:ascii="Calibri" w:hAnsi="Calibri"/>
          <w:b/>
          <w:lang w:val="en-US"/>
        </w:rPr>
      </w:pPr>
      <w:r>
        <w:rPr>
          <w:rFonts w:ascii="Calibri" w:hAnsi="Calibri"/>
          <w:b/>
          <w:bCs/>
        </w:rPr>
        <w:t xml:space="preserve">3.3 </w:t>
      </w:r>
      <w:r>
        <w:rPr>
          <w:rFonts w:ascii="Calibri" w:hAnsi="Calibri"/>
          <w:b/>
          <w:bCs/>
        </w:rPr>
        <w:tab/>
        <w:t>ACTIONS IMPLEMENTING PRIORITY 3</w:t>
      </w:r>
    </w:p>
    <w:p w:rsidR="00A0300F" w:rsidRDefault="00A0300F">
      <w:pPr>
        <w:pStyle w:val="Point0"/>
        <w:ind w:left="0" w:firstLine="0"/>
        <w:rPr>
          <w:rFonts w:ascii="Calibri" w:hAnsi="Calibri"/>
          <w:b/>
          <w:bCs/>
          <w:i/>
          <w:lang w:val="en-US"/>
        </w:rPr>
      </w:pPr>
      <w:r>
        <w:rPr>
          <w:rFonts w:ascii="Calibri" w:hAnsi="Calibri"/>
          <w:b/>
          <w:u w:val="single"/>
          <w:lang w:val="en-US"/>
        </w:rPr>
        <w:t>3.3.1. The implementation of voluntary returns</w:t>
      </w:r>
      <w:r>
        <w:rPr>
          <w:rFonts w:ascii="Calibri" w:hAnsi="Calibri"/>
          <w:u w:val="single"/>
          <w:lang w:val="en-US"/>
        </w:rPr>
        <w:t xml:space="preserve"> </w:t>
      </w:r>
      <w:r>
        <w:rPr>
          <w:rFonts w:ascii="Calibri" w:hAnsi="Calibri"/>
          <w:b/>
          <w:u w:val="single"/>
          <w:lang w:val="en-US"/>
        </w:rPr>
        <w:t>including reintegration measures</w:t>
      </w:r>
      <w:r>
        <w:rPr>
          <w:rFonts w:ascii="Calibri" w:hAnsi="Calibri"/>
          <w:b/>
          <w:lang w:val="en-US"/>
        </w:rPr>
        <w:t xml:space="preserve"> </w:t>
      </w:r>
      <w:r>
        <w:rPr>
          <w:rFonts w:ascii="Calibri" w:hAnsi="Calibri"/>
          <w:b/>
          <w:bCs/>
          <w:i/>
          <w:lang w:val="en-US"/>
        </w:rPr>
        <w:t>(Objective 1 under priority 3 of the  MAP)</w:t>
      </w:r>
    </w:p>
    <w:p w:rsidR="005D03F2" w:rsidRPr="00A95A31" w:rsidRDefault="005D03F2" w:rsidP="005D03F2">
      <w:pPr>
        <w:pStyle w:val="Title"/>
        <w:rPr>
          <w:color w:val="FF0000"/>
          <w:sz w:val="18"/>
          <w:szCs w:val="18"/>
          <w:lang w:val="en-US"/>
        </w:rPr>
      </w:pPr>
    </w:p>
    <w:p w:rsidR="00A0300F" w:rsidRDefault="00A0300F">
      <w:pPr>
        <w:pStyle w:val="Point0"/>
        <w:rPr>
          <w:rFonts w:ascii="Calibri" w:hAnsi="Calibri"/>
          <w:u w:val="single"/>
          <w:lang w:val="en-US"/>
        </w:rPr>
      </w:pPr>
      <w:r w:rsidRPr="00423A83">
        <w:rPr>
          <w:rFonts w:ascii="Calibri" w:hAnsi="Calibri"/>
          <w:u w:val="single"/>
          <w:lang w:val="en-US"/>
        </w:rPr>
        <w:t xml:space="preserve">3.3.1.1. </w:t>
      </w:r>
      <w:r>
        <w:rPr>
          <w:rFonts w:ascii="Calibri" w:hAnsi="Calibri"/>
          <w:u w:val="single"/>
          <w:lang w:val="en-US"/>
        </w:rPr>
        <w:t>Purpose and scope of the action</w:t>
      </w:r>
    </w:p>
    <w:p w:rsidR="00A0300F" w:rsidRDefault="00A0300F" w:rsidP="003D6A70">
      <w:pPr>
        <w:pStyle w:val="BodyTextIndent3"/>
      </w:pPr>
      <w:r>
        <w:t>The implementation of the above mentioned action includes four main stages, which are necessary for the integration of the action and the success of the expected results:</w:t>
      </w:r>
    </w:p>
    <w:p w:rsidR="00A0300F" w:rsidRDefault="00A0300F">
      <w:pPr>
        <w:numPr>
          <w:ilvl w:val="0"/>
          <w:numId w:val="23"/>
        </w:numPr>
        <w:tabs>
          <w:tab w:val="clear" w:pos="1287"/>
          <w:tab w:val="num" w:pos="709"/>
        </w:tabs>
        <w:ind w:left="709" w:hanging="283"/>
        <w:jc w:val="both"/>
        <w:rPr>
          <w:rFonts w:ascii="Calibri" w:hAnsi="Calibri"/>
          <w:lang w:val="en-US"/>
        </w:rPr>
      </w:pPr>
      <w:r>
        <w:rPr>
          <w:rFonts w:ascii="Calibri" w:hAnsi="Calibri"/>
          <w:b/>
          <w:u w:val="single"/>
          <w:lang w:val="en-US"/>
        </w:rPr>
        <w:t>Stage 1</w:t>
      </w:r>
      <w:r>
        <w:rPr>
          <w:rFonts w:ascii="Calibri" w:hAnsi="Calibri"/>
          <w:b/>
          <w:lang w:val="en-US"/>
        </w:rPr>
        <w:t xml:space="preserve">: Information campaigns on the possibilities of voluntary returns </w:t>
      </w:r>
      <w:r>
        <w:rPr>
          <w:rFonts w:ascii="Calibri" w:hAnsi="Calibri"/>
          <w:lang w:val="en-US"/>
        </w:rPr>
        <w:t xml:space="preserve">for the target groups. The campaigns will be carried out by means of brochures, posters and radio spots. Posters and brochures will be printed in the most common languages spoken by immigrants residing in </w:t>
      </w:r>
      <w:smartTag w:uri="urn:schemas-microsoft-com:office:smarttags" w:element="country-region">
        <w:smartTag w:uri="urn:schemas-microsoft-com:office:smarttags" w:element="place">
          <w:r>
            <w:rPr>
              <w:rFonts w:ascii="Calibri" w:hAnsi="Calibri"/>
              <w:lang w:val="en-US"/>
            </w:rPr>
            <w:t>Greece</w:t>
          </w:r>
        </w:smartTag>
      </w:smartTag>
      <w:r>
        <w:rPr>
          <w:rFonts w:ascii="Calibri" w:hAnsi="Calibri"/>
          <w:lang w:val="en-US"/>
        </w:rPr>
        <w:t xml:space="preserve">. The posters and the brochures will be distributed largely in public places and services and NGOs. The messages in these languages will be broadcasted by the state radio and/or private radio stations. In addition, information actions will be carried out locally in regions </w:t>
      </w:r>
      <w:r>
        <w:rPr>
          <w:rFonts w:ascii="Calibri" w:hAnsi="Calibri"/>
          <w:shd w:val="clear" w:color="auto" w:fill="FFFFFF"/>
          <w:lang w:val="en-US"/>
        </w:rPr>
        <w:t xml:space="preserve">with </w:t>
      </w:r>
      <w:r>
        <w:rPr>
          <w:rFonts w:ascii="Calibri" w:hAnsi="Calibri"/>
          <w:lang w:val="en-US"/>
        </w:rPr>
        <w:t xml:space="preserve">larger populations of third country nationals. </w:t>
      </w:r>
    </w:p>
    <w:p w:rsidR="00A0300F" w:rsidRPr="00EF2399" w:rsidRDefault="00A0300F" w:rsidP="00EF2399">
      <w:pPr>
        <w:numPr>
          <w:ilvl w:val="0"/>
          <w:numId w:val="23"/>
        </w:numPr>
        <w:tabs>
          <w:tab w:val="clear" w:pos="1287"/>
          <w:tab w:val="num" w:pos="709"/>
        </w:tabs>
        <w:spacing w:before="100" w:beforeAutospacing="1" w:after="100" w:afterAutospacing="1"/>
        <w:ind w:left="709" w:hanging="283"/>
        <w:jc w:val="both"/>
        <w:rPr>
          <w:rFonts w:ascii="Calibri" w:hAnsi="Calibri"/>
          <w:b/>
          <w:u w:val="single"/>
          <w:lang w:val="en-US"/>
        </w:rPr>
      </w:pPr>
      <w:r w:rsidRPr="00EF2399">
        <w:rPr>
          <w:rFonts w:ascii="Calibri" w:hAnsi="Calibri"/>
          <w:b/>
          <w:u w:val="single"/>
          <w:lang w:val="en-US"/>
        </w:rPr>
        <w:lastRenderedPageBreak/>
        <w:t>Stage 2</w:t>
      </w:r>
      <w:r w:rsidRPr="00EF2399">
        <w:rPr>
          <w:rFonts w:ascii="Calibri" w:hAnsi="Calibri"/>
          <w:b/>
          <w:lang w:val="en-US"/>
        </w:rPr>
        <w:t>: Re-integration measures before or after the return to the country of origin.</w:t>
      </w:r>
      <w:r w:rsidRPr="00EF2399">
        <w:rPr>
          <w:rFonts w:ascii="Calibri" w:hAnsi="Calibri"/>
          <w:lang w:val="en-US"/>
        </w:rPr>
        <w:t xml:space="preserve">  This stage includes optional participation in a re-integration program, which will facilitate the stay in their countries of origin</w:t>
      </w:r>
      <w:r w:rsidR="00BE32CF" w:rsidRPr="00EF2399">
        <w:rPr>
          <w:rFonts w:ascii="Calibri" w:hAnsi="Calibri"/>
          <w:lang w:val="en-US"/>
        </w:rPr>
        <w:t xml:space="preserve"> </w:t>
      </w:r>
      <w:r w:rsidR="00BE32CF" w:rsidRPr="003D6A70">
        <w:rPr>
          <w:rFonts w:ascii="Calibri" w:hAnsi="Calibri"/>
          <w:lang w:val="en-US"/>
        </w:rPr>
        <w:t>and the kind of the above measures</w:t>
      </w:r>
      <w:r w:rsidR="003D6A70">
        <w:rPr>
          <w:rFonts w:ascii="Calibri" w:hAnsi="Calibri"/>
          <w:lang w:val="en-US"/>
        </w:rPr>
        <w:t xml:space="preserve">, like as household supplies-technical training-installation first steps e.t.c., </w:t>
      </w:r>
      <w:r w:rsidR="00BE32CF" w:rsidRPr="003D6A70">
        <w:rPr>
          <w:rFonts w:ascii="Calibri" w:hAnsi="Calibri"/>
          <w:lang w:val="en-US"/>
        </w:rPr>
        <w:t>will be described in detail in the call for proposals</w:t>
      </w:r>
      <w:r w:rsidRPr="00EF2399">
        <w:rPr>
          <w:rFonts w:ascii="Calibri" w:hAnsi="Calibri"/>
          <w:lang w:val="en-US"/>
        </w:rPr>
        <w:t xml:space="preserve">. </w:t>
      </w:r>
      <w:r w:rsidR="004A0C20" w:rsidRPr="00EF2399">
        <w:rPr>
          <w:rFonts w:ascii="Arial" w:hAnsi="Arial" w:cs="Arial"/>
          <w:color w:val="000000"/>
          <w:sz w:val="16"/>
          <w:szCs w:val="16"/>
          <w:shd w:val="clear" w:color="auto" w:fill="E6ECF9"/>
        </w:rPr>
        <w:t xml:space="preserve"> </w:t>
      </w:r>
    </w:p>
    <w:p w:rsidR="00A0300F" w:rsidRDefault="00A0300F">
      <w:pPr>
        <w:numPr>
          <w:ilvl w:val="0"/>
          <w:numId w:val="23"/>
        </w:numPr>
        <w:tabs>
          <w:tab w:val="clear" w:pos="1287"/>
          <w:tab w:val="num" w:pos="709"/>
        </w:tabs>
        <w:ind w:left="709" w:hanging="283"/>
        <w:jc w:val="both"/>
        <w:rPr>
          <w:rFonts w:ascii="Calibri" w:hAnsi="Calibri"/>
          <w:b/>
          <w:lang w:val="en-US"/>
        </w:rPr>
      </w:pPr>
      <w:r w:rsidRPr="00EF2399">
        <w:rPr>
          <w:rFonts w:ascii="Calibri" w:hAnsi="Calibri"/>
          <w:b/>
          <w:u w:val="single"/>
          <w:lang w:val="en-US"/>
        </w:rPr>
        <w:t>Stage 3</w:t>
      </w:r>
      <w:r w:rsidRPr="00EF2399">
        <w:rPr>
          <w:rFonts w:ascii="Calibri" w:hAnsi="Calibri"/>
          <w:b/>
          <w:lang w:val="en-US"/>
        </w:rPr>
        <w:t>: Preparation and implementation of voluntary return operations</w:t>
      </w:r>
      <w:r w:rsidRPr="00EF2399">
        <w:rPr>
          <w:rFonts w:ascii="Calibri" w:hAnsi="Calibri"/>
          <w:lang w:val="en-US"/>
        </w:rPr>
        <w:t xml:space="preserve">. This stage includes measures relevant for the preparation and implementation of voluntary returns such as the issuance of travel documents, where needed, the ticketing, escorting to the airport, rendering of services at the transit airports, when there is no direct flight, and transfer to another plane for the final destination. It is </w:t>
      </w:r>
      <w:r w:rsidR="00D06890" w:rsidRPr="00EF2399">
        <w:rPr>
          <w:rFonts w:ascii="Calibri" w:hAnsi="Calibri"/>
          <w:lang w:val="en-US"/>
        </w:rPr>
        <w:t xml:space="preserve">expected </w:t>
      </w:r>
      <w:r w:rsidRPr="00EF2399">
        <w:rPr>
          <w:rFonts w:ascii="Calibri" w:hAnsi="Calibri"/>
          <w:lang w:val="en-US"/>
        </w:rPr>
        <w:t xml:space="preserve">that approximately </w:t>
      </w:r>
      <w:r w:rsidR="006D1221" w:rsidRPr="00EF2399">
        <w:rPr>
          <w:rFonts w:ascii="Calibri" w:hAnsi="Calibri"/>
          <w:lang w:val="en-US"/>
        </w:rPr>
        <w:t xml:space="preserve">between two thousand and </w:t>
      </w:r>
      <w:r w:rsidR="002E7350">
        <w:rPr>
          <w:rFonts w:ascii="Calibri" w:hAnsi="Calibri"/>
          <w:lang w:val="en-US"/>
        </w:rPr>
        <w:t>three</w:t>
      </w:r>
      <w:r w:rsidR="00D06890" w:rsidRPr="00EF2399">
        <w:rPr>
          <w:rFonts w:ascii="Calibri" w:hAnsi="Calibri" w:cs="Arial"/>
          <w:shd w:val="clear" w:color="auto" w:fill="E6ECF9"/>
          <w:lang w:val="en-US"/>
        </w:rPr>
        <w:t xml:space="preserve"> </w:t>
      </w:r>
      <w:r w:rsidR="00B76C15" w:rsidRPr="002E7350">
        <w:rPr>
          <w:rStyle w:val="shorttext"/>
          <w:rFonts w:ascii="Calibri" w:hAnsi="Calibri" w:cs="Arial"/>
        </w:rPr>
        <w:t>thousand</w:t>
      </w:r>
      <w:r w:rsidR="00D06890" w:rsidRPr="002E7350">
        <w:rPr>
          <w:rStyle w:val="shorttext"/>
          <w:rFonts w:ascii="Calibri" w:hAnsi="Calibri" w:cs="Arial"/>
        </w:rPr>
        <w:t>s</w:t>
      </w:r>
      <w:r w:rsidR="00B76C15" w:rsidRPr="002E7350">
        <w:rPr>
          <w:rStyle w:val="shorttext"/>
          <w:rFonts w:ascii="Calibri" w:hAnsi="Calibri" w:cs="Arial"/>
        </w:rPr>
        <w:t xml:space="preserve"> </w:t>
      </w:r>
      <w:r w:rsidRPr="00EF2399">
        <w:rPr>
          <w:rFonts w:ascii="Calibri" w:hAnsi="Calibri"/>
          <w:lang w:val="en-US"/>
        </w:rPr>
        <w:t>(</w:t>
      </w:r>
      <w:r w:rsidR="006D1221" w:rsidRPr="00EF2399">
        <w:rPr>
          <w:rFonts w:ascii="Calibri" w:hAnsi="Calibri"/>
          <w:lang w:val="en-US"/>
        </w:rPr>
        <w:t>2000-</w:t>
      </w:r>
      <w:r w:rsidR="002E7350">
        <w:rPr>
          <w:rFonts w:ascii="Calibri" w:hAnsi="Calibri"/>
          <w:lang w:val="en-US"/>
        </w:rPr>
        <w:t>30</w:t>
      </w:r>
      <w:r w:rsidR="00D06890" w:rsidRPr="00EF2399">
        <w:rPr>
          <w:rFonts w:ascii="Calibri" w:hAnsi="Calibri"/>
          <w:lang w:val="en-US"/>
        </w:rPr>
        <w:t>00</w:t>
      </w:r>
      <w:r w:rsidR="00B76C15" w:rsidRPr="00EF2399">
        <w:rPr>
          <w:rFonts w:ascii="Calibri" w:hAnsi="Calibri"/>
          <w:lang w:val="en-US"/>
        </w:rPr>
        <w:t>)</w:t>
      </w:r>
      <w:r w:rsidRPr="00EF2399">
        <w:rPr>
          <w:rFonts w:ascii="Calibri" w:hAnsi="Calibri"/>
          <w:lang w:val="en-US"/>
        </w:rPr>
        <w:t xml:space="preserve"> immigrants will be voluntarily returned to their countries of origin</w:t>
      </w:r>
      <w:r w:rsidRPr="00EF2399">
        <w:rPr>
          <w:rFonts w:ascii="Calibri" w:hAnsi="Calibri"/>
          <w:b/>
          <w:lang w:val="en-US"/>
        </w:rPr>
        <w:t xml:space="preserve">. </w:t>
      </w:r>
    </w:p>
    <w:p w:rsidR="00A0300F" w:rsidRDefault="00A0300F">
      <w:pPr>
        <w:numPr>
          <w:ilvl w:val="0"/>
          <w:numId w:val="23"/>
        </w:numPr>
        <w:tabs>
          <w:tab w:val="clear" w:pos="1287"/>
          <w:tab w:val="num" w:pos="709"/>
        </w:tabs>
        <w:ind w:left="709" w:hanging="283"/>
        <w:jc w:val="both"/>
        <w:rPr>
          <w:rFonts w:ascii="Calibri" w:hAnsi="Calibri"/>
          <w:b/>
          <w:lang w:val="en-US"/>
        </w:rPr>
      </w:pPr>
      <w:r>
        <w:rPr>
          <w:rFonts w:ascii="Calibri" w:hAnsi="Calibri"/>
          <w:b/>
          <w:u w:val="single"/>
          <w:lang w:val="en-US"/>
        </w:rPr>
        <w:t>Stage 4</w:t>
      </w:r>
      <w:r>
        <w:rPr>
          <w:rFonts w:ascii="Calibri" w:hAnsi="Calibri"/>
          <w:b/>
          <w:lang w:val="en-US"/>
        </w:rPr>
        <w:t>: Reception in the country of origin.</w:t>
      </w:r>
      <w:r>
        <w:rPr>
          <w:rFonts w:ascii="Calibri" w:hAnsi="Calibri"/>
          <w:lang w:val="en-US"/>
        </w:rPr>
        <w:t xml:space="preserve"> This stage includes the reception of the returnees in their countries of origin and the provision of a small re-integration allowance.</w:t>
      </w:r>
    </w:p>
    <w:p w:rsidR="00D06890" w:rsidRDefault="00D06890" w:rsidP="00D06890">
      <w:pPr>
        <w:ind w:firstLine="709"/>
        <w:rPr>
          <w:rStyle w:val="longtext"/>
          <w:rFonts w:ascii="Calibri" w:hAnsi="Calibri" w:cs="Arial"/>
          <w:shd w:val="clear" w:color="auto" w:fill="FFFFFF"/>
        </w:rPr>
      </w:pPr>
    </w:p>
    <w:p w:rsidR="00A0300F" w:rsidRPr="00423A83" w:rsidRDefault="00D06890" w:rsidP="00EF2399">
      <w:pPr>
        <w:ind w:firstLine="709"/>
        <w:rPr>
          <w:rFonts w:ascii="Calibri" w:hAnsi="Calibri"/>
          <w:b/>
          <w:lang w:val="en-US"/>
        </w:rPr>
      </w:pPr>
      <w:r w:rsidRPr="00BF74B8">
        <w:rPr>
          <w:rStyle w:val="longtext"/>
          <w:rFonts w:ascii="Calibri" w:hAnsi="Calibri" w:cs="Arial"/>
        </w:rPr>
        <w:t>The call for proposals will be prepared and launched after the approval of the 2010 annual program.</w:t>
      </w:r>
      <w:r w:rsidRPr="00C51D2E">
        <w:rPr>
          <w:rStyle w:val="longtext"/>
          <w:rFonts w:ascii="Calibri" w:hAnsi="Calibri" w:cs="Arial"/>
          <w:shd w:val="clear" w:color="auto" w:fill="EBEFF9"/>
        </w:rPr>
        <w:t xml:space="preserve"> </w:t>
      </w:r>
    </w:p>
    <w:p w:rsidR="00202D9C" w:rsidRPr="00A95A31" w:rsidRDefault="00930AE7" w:rsidP="00A95A31">
      <w:pPr>
        <w:ind w:firstLine="709"/>
        <w:jc w:val="both"/>
        <w:rPr>
          <w:rFonts w:ascii="Calibri" w:hAnsi="Calibri"/>
          <w:b/>
          <w:iCs/>
          <w:u w:val="single"/>
        </w:rPr>
      </w:pPr>
      <w:r w:rsidRPr="003D6547">
        <w:rPr>
          <w:rFonts w:ascii="Calibri" w:hAnsi="Calibri"/>
        </w:rPr>
        <w:t>This action implies a continuation of action included in annual programme 200</w:t>
      </w:r>
      <w:r w:rsidRPr="003D6547">
        <w:rPr>
          <w:rFonts w:ascii="Calibri" w:hAnsi="Calibri"/>
          <w:lang w:val="en-US"/>
        </w:rPr>
        <w:t>9</w:t>
      </w:r>
      <w:r w:rsidRPr="003D6547">
        <w:rPr>
          <w:rFonts w:ascii="Calibri" w:hAnsi="Calibri"/>
        </w:rPr>
        <w:t xml:space="preserve"> and will starts after the approval of the 20</w:t>
      </w:r>
      <w:r w:rsidRPr="003D6547">
        <w:rPr>
          <w:rFonts w:ascii="Calibri" w:hAnsi="Calibri"/>
          <w:lang w:val="en-US"/>
        </w:rPr>
        <w:t xml:space="preserve">10 </w:t>
      </w:r>
      <w:r w:rsidRPr="003D6547">
        <w:rPr>
          <w:rFonts w:ascii="Calibri" w:hAnsi="Calibri"/>
        </w:rPr>
        <w:t>Annual Program</w:t>
      </w:r>
      <w:r w:rsidR="00A0300F" w:rsidRPr="003D6547">
        <w:rPr>
          <w:rFonts w:ascii="Calibri" w:hAnsi="Calibri"/>
        </w:rPr>
        <w:t xml:space="preserve"> and finishing the 30-06-2012 and will be implemented through the </w:t>
      </w:r>
      <w:r w:rsidR="00A0300F" w:rsidRPr="003D6547">
        <w:rPr>
          <w:rFonts w:ascii="Calibri" w:hAnsi="Calibri"/>
          <w:i/>
        </w:rPr>
        <w:t xml:space="preserve">call for proposals </w:t>
      </w:r>
      <w:r w:rsidR="00A0300F" w:rsidRPr="003D6547">
        <w:rPr>
          <w:rFonts w:ascii="Calibri" w:hAnsi="Calibri"/>
        </w:rPr>
        <w:t>procedure.</w:t>
      </w:r>
      <w:r w:rsidR="00202D9C" w:rsidRPr="00A95A31">
        <w:rPr>
          <w:rFonts w:ascii="Calibri" w:hAnsi="Calibri"/>
          <w:color w:val="FF0000"/>
          <w:lang w:val="en-US"/>
        </w:rPr>
        <w:t>.</w:t>
      </w:r>
    </w:p>
    <w:p w:rsidR="001F0C73" w:rsidRDefault="00C14754" w:rsidP="00EF2399">
      <w:pPr>
        <w:ind w:firstLine="709"/>
        <w:jc w:val="both"/>
        <w:rPr>
          <w:rFonts w:ascii="Calibri" w:hAnsi="Calibri"/>
        </w:rPr>
      </w:pPr>
      <w:r w:rsidRPr="00C14754">
        <w:rPr>
          <w:rFonts w:ascii="Calibri" w:hAnsi="Calibri"/>
        </w:rPr>
        <w:t xml:space="preserve">In the framework of </w:t>
      </w:r>
      <w:r w:rsidR="00D06890" w:rsidRPr="00C14754">
        <w:rPr>
          <w:rFonts w:ascii="Calibri" w:hAnsi="Calibri"/>
        </w:rPr>
        <w:t>the 2009 annual program</w:t>
      </w:r>
      <w:r w:rsidRPr="00C14754">
        <w:rPr>
          <w:rFonts w:ascii="Calibri" w:hAnsi="Calibri"/>
        </w:rPr>
        <w:t>me</w:t>
      </w:r>
      <w:r w:rsidR="00D06890" w:rsidRPr="00C14754">
        <w:rPr>
          <w:rFonts w:ascii="Calibri" w:hAnsi="Calibri"/>
        </w:rPr>
        <w:t xml:space="preserve">, it is expected </w:t>
      </w:r>
      <w:r w:rsidRPr="00C14754">
        <w:rPr>
          <w:rFonts w:ascii="Calibri" w:hAnsi="Calibri"/>
        </w:rPr>
        <w:t>that around 900 voluntary returns would be implemented. Till October 2010, approximately 270 persons have been returned. The information campaign has been launched in summer 2010</w:t>
      </w:r>
      <w:r>
        <w:rPr>
          <w:rFonts w:ascii="Calibri" w:hAnsi="Calibri"/>
        </w:rPr>
        <w:t xml:space="preserve"> with TV spots, information in newspapers and meetings addressed to potential returnees. </w:t>
      </w:r>
    </w:p>
    <w:p w:rsidR="00A0300F" w:rsidRPr="001F0C73" w:rsidRDefault="001F0C73" w:rsidP="001F0C73">
      <w:pPr>
        <w:ind w:firstLine="709"/>
        <w:rPr>
          <w:rFonts w:ascii="Calibri" w:hAnsi="Calibri"/>
          <w:u w:val="single"/>
          <w:lang w:val="en-US"/>
        </w:rPr>
      </w:pPr>
      <w:r>
        <w:rPr>
          <w:rFonts w:ascii="Calibri" w:hAnsi="Calibri" w:cs="Arial"/>
        </w:rPr>
        <w:t>In addition, t</w:t>
      </w:r>
      <w:r w:rsidRPr="001F0C73">
        <w:rPr>
          <w:rFonts w:ascii="Calibri" w:hAnsi="Calibri" w:cs="Arial"/>
        </w:rPr>
        <w:t>his action is</w:t>
      </w:r>
      <w:r w:rsidRPr="001F0C73">
        <w:rPr>
          <w:rFonts w:ascii="Calibri" w:hAnsi="Calibri"/>
        </w:rPr>
        <w:t xml:space="preserve"> </w:t>
      </w:r>
      <w:r w:rsidRPr="001F0C73">
        <w:rPr>
          <w:rFonts w:ascii="Calibri" w:hAnsi="Calibri" w:cs="Arial"/>
        </w:rPr>
        <w:t>also</w:t>
      </w:r>
      <w:r w:rsidRPr="001F0C73">
        <w:rPr>
          <w:rFonts w:ascii="Calibri" w:hAnsi="Calibri"/>
        </w:rPr>
        <w:t xml:space="preserve"> </w:t>
      </w:r>
      <w:r w:rsidRPr="001F0C73">
        <w:rPr>
          <w:rFonts w:ascii="Calibri" w:hAnsi="Calibri" w:cs="Arial"/>
        </w:rPr>
        <w:t>included in</w:t>
      </w:r>
      <w:r w:rsidRPr="001F0C73">
        <w:rPr>
          <w:rFonts w:ascii="Calibri" w:hAnsi="Calibri"/>
        </w:rPr>
        <w:t xml:space="preserve"> </w:t>
      </w:r>
      <w:r w:rsidRPr="001F0C73">
        <w:rPr>
          <w:rFonts w:ascii="Calibri" w:hAnsi="Calibri" w:cs="Arial"/>
        </w:rPr>
        <w:t>the Greek Action Plan on</w:t>
      </w:r>
      <w:r w:rsidRPr="001F0C73">
        <w:rPr>
          <w:rFonts w:ascii="Calibri" w:hAnsi="Calibri"/>
        </w:rPr>
        <w:t xml:space="preserve"> </w:t>
      </w:r>
      <w:r w:rsidRPr="001F0C73">
        <w:rPr>
          <w:rFonts w:ascii="Calibri" w:hAnsi="Calibri" w:cs="Arial"/>
        </w:rPr>
        <w:t>the</w:t>
      </w:r>
      <w:r w:rsidRPr="001F0C73">
        <w:rPr>
          <w:rFonts w:ascii="Calibri" w:hAnsi="Calibri"/>
        </w:rPr>
        <w:t xml:space="preserve"> </w:t>
      </w:r>
      <w:r w:rsidRPr="001F0C73">
        <w:rPr>
          <w:rFonts w:ascii="Calibri" w:hAnsi="Calibri" w:cs="Arial"/>
        </w:rPr>
        <w:t>management of</w:t>
      </w:r>
      <w:r w:rsidRPr="001F0C73">
        <w:rPr>
          <w:rFonts w:ascii="Calibri" w:hAnsi="Calibri"/>
        </w:rPr>
        <w:t xml:space="preserve"> </w:t>
      </w:r>
      <w:r w:rsidRPr="001F0C73">
        <w:rPr>
          <w:rFonts w:ascii="Calibri" w:hAnsi="Calibri" w:cs="Arial"/>
        </w:rPr>
        <w:t>migration flows</w:t>
      </w:r>
      <w:r w:rsidRPr="001F0C73">
        <w:rPr>
          <w:rFonts w:ascii="Calibri" w:hAnsi="Calibri"/>
        </w:rPr>
        <w:t xml:space="preserve"> </w:t>
      </w:r>
      <w:r w:rsidRPr="001F0C73">
        <w:rPr>
          <w:rFonts w:ascii="Calibri" w:hAnsi="Calibri" w:cs="Arial"/>
        </w:rPr>
        <w:t>presented by the Greek Government in August 2010. It is expected that the implementation of this action will significantly contribute to addressing the needs indentified in</w:t>
      </w:r>
      <w:r w:rsidRPr="001F0C73">
        <w:rPr>
          <w:rFonts w:ascii="Calibri" w:hAnsi="Calibri"/>
        </w:rPr>
        <w:t xml:space="preserve"> </w:t>
      </w:r>
      <w:r w:rsidRPr="001F0C73">
        <w:rPr>
          <w:rFonts w:ascii="Calibri" w:hAnsi="Calibri" w:cs="Arial"/>
        </w:rPr>
        <w:t>the Action Plan</w:t>
      </w:r>
      <w:r>
        <w:rPr>
          <w:rFonts w:ascii="Calibri" w:hAnsi="Calibri" w:cs="Arial"/>
        </w:rPr>
        <w:t>.</w:t>
      </w:r>
      <w:r w:rsidR="006C0ED2" w:rsidRPr="00C14754">
        <w:rPr>
          <w:rFonts w:ascii="Calibri" w:hAnsi="Calibri"/>
          <w:u w:val="single"/>
          <w:lang w:val="en-US"/>
        </w:rPr>
        <w:br/>
      </w:r>
    </w:p>
    <w:p w:rsidR="00A0300F" w:rsidRDefault="00A0300F" w:rsidP="003D6A70">
      <w:pPr>
        <w:pStyle w:val="BodyTextIndent3"/>
      </w:pPr>
      <w:r>
        <w:t xml:space="preserve">3.3.1.2. Expected grant recipients </w:t>
      </w:r>
    </w:p>
    <w:p w:rsidR="00A0300F" w:rsidRDefault="00A0300F">
      <w:pPr>
        <w:tabs>
          <w:tab w:val="left" w:pos="709"/>
        </w:tabs>
        <w:spacing w:before="100" w:beforeAutospacing="1" w:after="100" w:afterAutospacing="1"/>
        <w:jc w:val="both"/>
        <w:rPr>
          <w:rFonts w:ascii="Calibri" w:hAnsi="Calibri"/>
        </w:rPr>
      </w:pPr>
      <w:r w:rsidRPr="00BD7F84">
        <w:rPr>
          <w:rFonts w:ascii="Calibri" w:hAnsi="Calibri"/>
          <w:lang w:val="en-US"/>
        </w:rPr>
        <w:tab/>
      </w:r>
      <w:r>
        <w:rPr>
          <w:rFonts w:ascii="Calibri" w:hAnsi="Calibri"/>
          <w:lang w:val="en-US"/>
        </w:rPr>
        <w:t xml:space="preserve">The </w:t>
      </w:r>
      <w:r>
        <w:rPr>
          <w:rFonts w:ascii="Calibri" w:hAnsi="Calibri"/>
        </w:rPr>
        <w:t>expected grant recipients will be NGOs or international organisations capable to implement the action.</w:t>
      </w:r>
    </w:p>
    <w:p w:rsidR="00A0300F" w:rsidRDefault="00A0300F" w:rsidP="003D6A70">
      <w:pPr>
        <w:pStyle w:val="BodyTextIndent3"/>
      </w:pPr>
      <w:r>
        <w:t>3.3.1.3. Where appropriate, justification regarding project(s) implemented directly by the responsible authority acting as an executing body</w:t>
      </w:r>
    </w:p>
    <w:p w:rsidR="00A0300F" w:rsidRDefault="00A0300F">
      <w:pPr>
        <w:tabs>
          <w:tab w:val="left" w:pos="709"/>
        </w:tabs>
        <w:spacing w:before="100" w:beforeAutospacing="1" w:after="100" w:afterAutospacing="1"/>
        <w:rPr>
          <w:rFonts w:ascii="Calibri" w:hAnsi="Calibri"/>
        </w:rPr>
      </w:pPr>
      <w:r>
        <w:rPr>
          <w:rFonts w:ascii="Calibri" w:hAnsi="Calibri"/>
        </w:rPr>
        <w:t>n/a</w:t>
      </w:r>
    </w:p>
    <w:p w:rsidR="00A0300F" w:rsidRDefault="00A0300F" w:rsidP="003D6A70">
      <w:pPr>
        <w:pStyle w:val="BodyTextIndent3"/>
      </w:pPr>
      <w:r>
        <w:t>3.3.1.4. Expected quantified results</w:t>
      </w:r>
    </w:p>
    <w:p w:rsidR="00A0300F" w:rsidRDefault="00A0300F">
      <w:pPr>
        <w:pStyle w:val="BodyText"/>
        <w:spacing w:after="100" w:afterAutospacing="1"/>
        <w:ind w:firstLine="709"/>
        <w:rPr>
          <w:rFonts w:ascii="Calibri" w:hAnsi="Calibri"/>
          <w:sz w:val="24"/>
          <w:lang w:val="en-US"/>
        </w:rPr>
      </w:pPr>
      <w:r>
        <w:rPr>
          <w:rFonts w:ascii="Calibri" w:hAnsi="Calibri"/>
          <w:sz w:val="24"/>
          <w:lang w:val="en-US"/>
        </w:rPr>
        <w:t>The expected results of the development and implementation of the aforementioned action are the following:</w:t>
      </w:r>
    </w:p>
    <w:p w:rsidR="00A0300F" w:rsidRDefault="00A0300F">
      <w:pPr>
        <w:numPr>
          <w:ilvl w:val="0"/>
          <w:numId w:val="37"/>
        </w:numPr>
        <w:tabs>
          <w:tab w:val="left" w:pos="1701"/>
        </w:tabs>
        <w:ind w:left="1701" w:hanging="425"/>
        <w:jc w:val="both"/>
        <w:rPr>
          <w:rFonts w:ascii="Calibri" w:hAnsi="Calibri"/>
          <w:lang w:val="en-US"/>
        </w:rPr>
      </w:pPr>
      <w:r>
        <w:rPr>
          <w:rFonts w:ascii="Calibri" w:hAnsi="Calibri"/>
          <w:lang w:val="en-US"/>
        </w:rPr>
        <w:t>information campaign on voluntary return possibilities among the larger population and individual counseling to those interested to return in their countries of origin,</w:t>
      </w:r>
    </w:p>
    <w:p w:rsidR="00A0300F" w:rsidRDefault="00A0300F">
      <w:pPr>
        <w:numPr>
          <w:ilvl w:val="0"/>
          <w:numId w:val="36"/>
        </w:numPr>
        <w:tabs>
          <w:tab w:val="clear" w:pos="720"/>
          <w:tab w:val="num" w:pos="1701"/>
        </w:tabs>
        <w:ind w:left="1701" w:hanging="425"/>
        <w:jc w:val="both"/>
        <w:rPr>
          <w:rFonts w:ascii="Calibri" w:hAnsi="Calibri"/>
          <w:lang w:val="en-US"/>
        </w:rPr>
      </w:pPr>
      <w:r>
        <w:rPr>
          <w:rFonts w:ascii="Calibri" w:hAnsi="Calibri"/>
          <w:lang w:val="en-US"/>
        </w:rPr>
        <w:lastRenderedPageBreak/>
        <w:t xml:space="preserve">the implementation of voluntary return operations (logistical preparation of the operation, transport to the countries of origin etc.) and </w:t>
      </w:r>
    </w:p>
    <w:p w:rsidR="00A0300F" w:rsidRDefault="00A0300F">
      <w:pPr>
        <w:numPr>
          <w:ilvl w:val="0"/>
          <w:numId w:val="36"/>
        </w:numPr>
        <w:tabs>
          <w:tab w:val="clear" w:pos="720"/>
          <w:tab w:val="num" w:pos="1701"/>
        </w:tabs>
        <w:spacing w:before="100" w:beforeAutospacing="1" w:after="100" w:afterAutospacing="1"/>
        <w:ind w:firstLine="556"/>
        <w:jc w:val="both"/>
        <w:rPr>
          <w:rFonts w:ascii="Calibri" w:hAnsi="Calibri"/>
          <w:lang w:val="en-US"/>
        </w:rPr>
      </w:pPr>
      <w:r>
        <w:rPr>
          <w:rFonts w:ascii="Calibri" w:hAnsi="Calibri"/>
          <w:lang w:val="en-US"/>
        </w:rPr>
        <w:t>the short term support measures aiming at the re-integration of returnees.</w:t>
      </w:r>
    </w:p>
    <w:p w:rsidR="00A0300F" w:rsidRDefault="00A0300F">
      <w:pPr>
        <w:numPr>
          <w:ilvl w:val="0"/>
          <w:numId w:val="36"/>
        </w:numPr>
        <w:tabs>
          <w:tab w:val="clear" w:pos="720"/>
          <w:tab w:val="num" w:pos="1701"/>
        </w:tabs>
        <w:spacing w:before="100" w:beforeAutospacing="1" w:after="100" w:afterAutospacing="1"/>
        <w:ind w:left="1701" w:hanging="425"/>
        <w:jc w:val="both"/>
        <w:rPr>
          <w:rFonts w:ascii="Calibri" w:hAnsi="Calibri"/>
          <w:lang w:val="en-US"/>
        </w:rPr>
      </w:pPr>
      <w:r>
        <w:rPr>
          <w:rFonts w:ascii="Calibri" w:hAnsi="Calibri"/>
          <w:lang w:val="en-US"/>
        </w:rPr>
        <w:t xml:space="preserve">the increased number of the voluntarily returnees, in relation to the </w:t>
      </w:r>
      <w:r w:rsidR="006D1221">
        <w:rPr>
          <w:rFonts w:ascii="Calibri" w:hAnsi="Calibri"/>
          <w:lang w:val="en-US"/>
        </w:rPr>
        <w:t>forced returns</w:t>
      </w:r>
      <w:r w:rsidR="00EF2399">
        <w:rPr>
          <w:rFonts w:ascii="Calibri" w:hAnsi="Calibri"/>
          <w:lang w:val="en-US"/>
        </w:rPr>
        <w:t>.</w:t>
      </w:r>
      <w:r w:rsidR="006D1221">
        <w:rPr>
          <w:rFonts w:ascii="Calibri" w:hAnsi="Calibri"/>
          <w:lang w:val="en-US"/>
        </w:rPr>
        <w:t xml:space="preserve"> </w:t>
      </w:r>
    </w:p>
    <w:p w:rsidR="00A0300F" w:rsidRDefault="00A0300F" w:rsidP="003D6A70">
      <w:pPr>
        <w:pStyle w:val="BodyTextIndent3"/>
      </w:pPr>
      <w:r>
        <w:t>3.3.1.5. Indicators to be used</w:t>
      </w:r>
    </w:p>
    <w:p w:rsidR="00A0300F" w:rsidRDefault="00A0300F">
      <w:pPr>
        <w:jc w:val="both"/>
      </w:pPr>
      <w:r>
        <w:rPr>
          <w:rFonts w:ascii="Calibri" w:hAnsi="Calibri"/>
          <w:b/>
          <w:bCs/>
          <w:lang w:val="en-US"/>
        </w:rPr>
        <w:t>Output</w:t>
      </w:r>
      <w:r>
        <w:rPr>
          <w:rFonts w:ascii="Calibri" w:hAnsi="Calibri" w:cs="Arial"/>
          <w:b/>
          <w:lang w:val="en-US"/>
        </w:rPr>
        <w:t>:</w:t>
      </w:r>
      <w:r>
        <w:rPr>
          <w:rFonts w:ascii="Calibri" w:hAnsi="Calibri" w:cs="Arial"/>
          <w:lang w:val="en-US"/>
        </w:rPr>
        <w:t xml:space="preserve"> Number of </w:t>
      </w:r>
      <w:r>
        <w:rPr>
          <w:rFonts w:ascii="Calibri" w:hAnsi="Calibri"/>
          <w:color w:val="000000"/>
          <w:lang w:val="en-US"/>
        </w:rPr>
        <w:t xml:space="preserve">voluntary returns implemented, number of persons voluntary returned. </w:t>
      </w:r>
    </w:p>
    <w:p w:rsidR="00A0300F" w:rsidRDefault="00A0300F">
      <w:pPr>
        <w:jc w:val="both"/>
        <w:rPr>
          <w:rFonts w:ascii="Calibri" w:hAnsi="Calibri"/>
          <w:bCs/>
          <w:lang w:val="en-US"/>
        </w:rPr>
      </w:pPr>
      <w:r>
        <w:rPr>
          <w:rFonts w:ascii="Calibri" w:hAnsi="Calibri"/>
          <w:b/>
          <w:bCs/>
          <w:lang w:val="en-US"/>
        </w:rPr>
        <w:t>Outcome:</w:t>
      </w:r>
      <w:r>
        <w:rPr>
          <w:rFonts w:ascii="Calibri" w:hAnsi="Calibri"/>
          <w:bCs/>
          <w:lang w:val="en-US"/>
        </w:rPr>
        <w:t xml:space="preserve"> Increased effectiveness and sustainability of returns.</w:t>
      </w:r>
    </w:p>
    <w:p w:rsidR="001510FC" w:rsidRPr="00423A83" w:rsidRDefault="00A0300F" w:rsidP="001510FC">
      <w:pPr>
        <w:jc w:val="both"/>
        <w:rPr>
          <w:lang w:val="en-US"/>
        </w:rPr>
      </w:pPr>
      <w:r>
        <w:rPr>
          <w:rFonts w:ascii="Calibri" w:hAnsi="Calibri" w:cs="Arial"/>
          <w:b/>
          <w:lang w:val="en-US"/>
        </w:rPr>
        <w:t>Impact</w:t>
      </w:r>
      <w:r>
        <w:rPr>
          <w:rFonts w:ascii="Calibri" w:hAnsi="Calibri"/>
          <w:b/>
          <w:bCs/>
          <w:lang w:val="en-US"/>
        </w:rPr>
        <w:t>:</w:t>
      </w:r>
      <w:r>
        <w:rPr>
          <w:rFonts w:ascii="Calibri" w:hAnsi="Calibri"/>
          <w:bCs/>
          <w:lang w:val="en-US"/>
        </w:rPr>
        <w:t xml:space="preserve"> More effective return policy. </w:t>
      </w:r>
    </w:p>
    <w:p w:rsidR="006D1221" w:rsidRDefault="006D1221" w:rsidP="001510FC">
      <w:pPr>
        <w:jc w:val="both"/>
        <w:rPr>
          <w:rFonts w:ascii="Calibri" w:hAnsi="Calibri"/>
          <w:u w:val="single"/>
          <w:lang w:val="en-US"/>
        </w:rPr>
      </w:pPr>
    </w:p>
    <w:p w:rsidR="00A0300F" w:rsidRDefault="00A0300F" w:rsidP="001510FC">
      <w:pPr>
        <w:jc w:val="both"/>
        <w:rPr>
          <w:rFonts w:ascii="Calibri" w:hAnsi="Calibri"/>
          <w:u w:val="single"/>
          <w:lang w:val="en-US"/>
        </w:rPr>
      </w:pPr>
      <w:r>
        <w:rPr>
          <w:rFonts w:ascii="Calibri" w:hAnsi="Calibri"/>
          <w:u w:val="single"/>
          <w:lang w:val="en-US"/>
        </w:rPr>
        <w:t xml:space="preserve">3.3.1.6. Visibility of EC funding </w:t>
      </w:r>
    </w:p>
    <w:p w:rsidR="006E20FA" w:rsidRPr="00C51D2E" w:rsidRDefault="006E20FA" w:rsidP="006D1221">
      <w:pPr>
        <w:spacing w:before="100" w:beforeAutospacing="1" w:after="100" w:afterAutospacing="1"/>
        <w:ind w:firstLine="709"/>
        <w:jc w:val="both"/>
        <w:rPr>
          <w:rFonts w:ascii="Calibri" w:hAnsi="Calibri"/>
        </w:rPr>
      </w:pPr>
      <w:r w:rsidRPr="00C51D2E">
        <w:rPr>
          <w:rStyle w:val="longtext"/>
          <w:rFonts w:ascii="Calibri" w:hAnsi="Calibri" w:cs="Arial"/>
          <w:shd w:val="clear" w:color="auto" w:fill="FFFFFF"/>
        </w:rPr>
        <w:t>In action that R.A.  acts as an awarding body in the relevant article of Grant</w:t>
      </w:r>
      <w:r w:rsidR="006D1221">
        <w:rPr>
          <w:rFonts w:ascii="Calibri" w:hAnsi="Calibri" w:cs="Arial"/>
          <w:shd w:val="clear" w:color="auto" w:fill="FFFFFF"/>
        </w:rPr>
        <w:t xml:space="preserve"> </w:t>
      </w:r>
      <w:r w:rsidRPr="006D1221">
        <w:rPr>
          <w:rFonts w:ascii="Calibri" w:hAnsi="Calibri"/>
        </w:rPr>
        <w:t>Agreement sets out the obligations of the final beneficiaries regarding their responsibilities of  information and publicity in accordance with E (2008) 796 Decision of the European Commission which is binding:</w:t>
      </w:r>
    </w:p>
    <w:p w:rsidR="006E20FA" w:rsidRPr="00C51D2E" w:rsidRDefault="006E20FA" w:rsidP="006D1221">
      <w:pPr>
        <w:autoSpaceDE w:val="0"/>
        <w:autoSpaceDN w:val="0"/>
        <w:adjustRightInd w:val="0"/>
        <w:jc w:val="both"/>
        <w:rPr>
          <w:rFonts w:ascii="Calibri" w:hAnsi="Calibri" w:cs="Arial"/>
          <w:lang w:val="en-US" w:eastAsia="el-GR"/>
        </w:rPr>
      </w:pPr>
      <w:r w:rsidRPr="00C51D2E">
        <w:rPr>
          <w:rFonts w:ascii="Calibri" w:hAnsi="Calibri" w:cs="Arial"/>
          <w:b/>
          <w:bCs/>
          <w:lang w:val="en-US" w:eastAsia="el-GR"/>
        </w:rPr>
        <w:t xml:space="preserve"> (a) </w:t>
      </w:r>
      <w:r w:rsidRPr="00C51D2E">
        <w:rPr>
          <w:rFonts w:ascii="Calibri" w:hAnsi="Calibri" w:cs="Arial"/>
          <w:lang w:val="en-US" w:eastAsia="el-GR"/>
        </w:rPr>
        <w:t>accept to be included in the list of Final Beneficiaries which is posted on the website of the Fund and where there will be reference to the name of the Final Beneficiary, the title of the Action and the amount of the funding allocated for the implementation of the Action</w:t>
      </w:r>
    </w:p>
    <w:p w:rsidR="006E20FA" w:rsidRPr="00C51D2E" w:rsidRDefault="006E20FA" w:rsidP="006D1221">
      <w:pPr>
        <w:autoSpaceDE w:val="0"/>
        <w:autoSpaceDN w:val="0"/>
        <w:adjustRightInd w:val="0"/>
        <w:jc w:val="both"/>
        <w:rPr>
          <w:rFonts w:ascii="Calibri" w:hAnsi="Calibri" w:cs="Arial"/>
          <w:lang w:val="en-US" w:eastAsia="el-GR"/>
        </w:rPr>
      </w:pPr>
      <w:r w:rsidRPr="00C51D2E">
        <w:rPr>
          <w:rFonts w:ascii="Calibri" w:hAnsi="Calibri" w:cs="Arial"/>
          <w:b/>
          <w:bCs/>
          <w:lang w:val="en-US" w:eastAsia="el-GR"/>
        </w:rPr>
        <w:t xml:space="preserve">(b) </w:t>
      </w:r>
      <w:r w:rsidRPr="00C51D2E">
        <w:rPr>
          <w:rFonts w:ascii="Calibri" w:hAnsi="Calibri" w:cs="Arial"/>
          <w:lang w:val="en-US" w:eastAsia="el-GR"/>
        </w:rPr>
        <w:t>follow publicity requirements as per article 34 of the said Decision.</w:t>
      </w:r>
    </w:p>
    <w:p w:rsidR="006E20FA" w:rsidRPr="00C51D2E" w:rsidRDefault="006E20FA" w:rsidP="006D1221">
      <w:pPr>
        <w:autoSpaceDE w:val="0"/>
        <w:autoSpaceDN w:val="0"/>
        <w:adjustRightInd w:val="0"/>
        <w:jc w:val="both"/>
        <w:rPr>
          <w:rFonts w:ascii="Calibri" w:hAnsi="Calibri" w:cs="Arial"/>
          <w:lang w:val="en-US" w:eastAsia="el-GR"/>
        </w:rPr>
      </w:pPr>
      <w:r w:rsidRPr="00C51D2E">
        <w:rPr>
          <w:rFonts w:ascii="Calibri" w:hAnsi="Calibri" w:cs="Arial"/>
          <w:lang w:val="en-US" w:eastAsia="el-GR"/>
        </w:rPr>
        <w:t>Specifically, the Final Beneficiary shall:</w:t>
      </w:r>
    </w:p>
    <w:p w:rsidR="006E20FA" w:rsidRPr="00C51D2E" w:rsidRDefault="006E20FA" w:rsidP="006D1221">
      <w:pPr>
        <w:autoSpaceDE w:val="0"/>
        <w:autoSpaceDN w:val="0"/>
        <w:adjustRightInd w:val="0"/>
        <w:jc w:val="both"/>
        <w:rPr>
          <w:rFonts w:ascii="Calibri" w:hAnsi="Calibri" w:cs="Arial"/>
          <w:lang w:val="en-US" w:eastAsia="el-GR"/>
        </w:rPr>
      </w:pPr>
      <w:r w:rsidRPr="00C51D2E">
        <w:rPr>
          <w:rFonts w:ascii="Calibri" w:hAnsi="Calibri" w:cs="Arial"/>
          <w:lang w:val="en-US" w:eastAsia="el-GR"/>
        </w:rPr>
        <w:t>(i) place a permanent sizable sign in a visible area at the latest three months after the completion of the Action provided that the total community contribution exceeds the 100.000 Euros and refers to amount given for assets purchase. The sign makes reference to the type and name of the Action.</w:t>
      </w:r>
    </w:p>
    <w:p w:rsidR="006E20FA" w:rsidRPr="00C51D2E" w:rsidRDefault="006E20FA" w:rsidP="006D1221">
      <w:pPr>
        <w:autoSpaceDE w:val="0"/>
        <w:autoSpaceDN w:val="0"/>
        <w:adjustRightInd w:val="0"/>
        <w:jc w:val="both"/>
        <w:rPr>
          <w:rFonts w:ascii="Calibri" w:hAnsi="Calibri" w:cs="Arial"/>
          <w:lang w:val="en-US" w:eastAsia="el-GR"/>
        </w:rPr>
      </w:pPr>
      <w:r w:rsidRPr="00C51D2E">
        <w:rPr>
          <w:rFonts w:ascii="Calibri" w:hAnsi="Calibri" w:cs="Arial"/>
          <w:lang w:val="en-US" w:eastAsia="el-GR"/>
        </w:rPr>
        <w:t>As the Action is financed in the framework of the Annual Program that is co-funded by the Fund, the Final Beneficiary ensures that the participants in the activity have been informed on the funding.</w:t>
      </w:r>
    </w:p>
    <w:p w:rsidR="006E20FA" w:rsidRPr="00C51D2E" w:rsidRDefault="006E20FA" w:rsidP="006D1221">
      <w:pPr>
        <w:autoSpaceDE w:val="0"/>
        <w:autoSpaceDN w:val="0"/>
        <w:adjustRightInd w:val="0"/>
        <w:jc w:val="both"/>
        <w:rPr>
          <w:rFonts w:ascii="Calibri" w:hAnsi="Calibri" w:cs="Arial"/>
          <w:lang w:val="en-US" w:eastAsia="el-GR"/>
        </w:rPr>
      </w:pPr>
      <w:r w:rsidRPr="00C51D2E">
        <w:rPr>
          <w:rFonts w:ascii="Calibri" w:hAnsi="Calibri" w:cs="Arial"/>
          <w:lang w:val="en-US" w:eastAsia="el-GR"/>
        </w:rPr>
        <w:t>In each document, including certificates of participation or other certificates, as far as this Action is concerned, it is mentioned that the project is co-funded by the Fund.</w:t>
      </w:r>
    </w:p>
    <w:p w:rsidR="006E20FA" w:rsidRPr="00C51D2E" w:rsidRDefault="006E20FA" w:rsidP="006D1221">
      <w:pPr>
        <w:autoSpaceDE w:val="0"/>
        <w:autoSpaceDN w:val="0"/>
        <w:adjustRightInd w:val="0"/>
        <w:jc w:val="both"/>
        <w:rPr>
          <w:rFonts w:ascii="Calibri" w:hAnsi="Calibri" w:cs="Arial"/>
          <w:lang w:val="en-US" w:eastAsia="el-GR"/>
        </w:rPr>
      </w:pPr>
      <w:r w:rsidRPr="00C51D2E">
        <w:rPr>
          <w:rFonts w:ascii="Calibri" w:hAnsi="Calibri" w:cs="Arial"/>
          <w:lang w:val="en-US" w:eastAsia="el-GR"/>
        </w:rPr>
        <w:t>(ii) The information and explanatory signs will specifically have:</w:t>
      </w:r>
    </w:p>
    <w:p w:rsidR="006E20FA" w:rsidRPr="00C51D2E" w:rsidRDefault="006E20FA" w:rsidP="006D1221">
      <w:pPr>
        <w:autoSpaceDE w:val="0"/>
        <w:autoSpaceDN w:val="0"/>
        <w:adjustRightInd w:val="0"/>
        <w:jc w:val="both"/>
        <w:rPr>
          <w:rFonts w:ascii="Calibri" w:hAnsi="Calibri" w:cs="Arial"/>
          <w:lang w:val="en-US" w:eastAsia="el-GR"/>
        </w:rPr>
      </w:pPr>
      <w:r w:rsidRPr="00C51D2E">
        <w:rPr>
          <w:rFonts w:ascii="Calibri" w:hAnsi="Calibri" w:cs="Tahoma"/>
          <w:lang w:val="en-US" w:eastAsia="el-GR"/>
        </w:rPr>
        <w:t xml:space="preserve">- </w:t>
      </w:r>
      <w:r w:rsidRPr="00C51D2E">
        <w:rPr>
          <w:rFonts w:ascii="Calibri" w:hAnsi="Calibri" w:cs="Arial"/>
          <w:lang w:val="en-US" w:eastAsia="el-GR"/>
        </w:rPr>
        <w:t>the logo of the European Union and reference to the European Union according to Regulation 2008/796/EC (Annex 10)</w:t>
      </w:r>
    </w:p>
    <w:p w:rsidR="006E20FA" w:rsidRPr="00C51D2E" w:rsidRDefault="006E20FA" w:rsidP="006D1221">
      <w:pPr>
        <w:autoSpaceDE w:val="0"/>
        <w:autoSpaceDN w:val="0"/>
        <w:adjustRightInd w:val="0"/>
        <w:jc w:val="both"/>
        <w:rPr>
          <w:rFonts w:ascii="Calibri" w:hAnsi="Calibri" w:cs="Arial"/>
          <w:lang w:val="en-US" w:eastAsia="el-GR"/>
        </w:rPr>
      </w:pPr>
      <w:r w:rsidRPr="00C51D2E">
        <w:rPr>
          <w:rFonts w:ascii="Calibri" w:hAnsi="Calibri" w:cs="Tahoma"/>
          <w:lang w:val="en-US" w:eastAsia="el-GR"/>
        </w:rPr>
        <w:t xml:space="preserve">- </w:t>
      </w:r>
      <w:r w:rsidRPr="00C51D2E">
        <w:rPr>
          <w:rFonts w:ascii="Calibri" w:hAnsi="Calibri" w:cs="Arial"/>
          <w:lang w:val="en-US" w:eastAsia="el-GR"/>
        </w:rPr>
        <w:t>the Fund and its logo</w:t>
      </w:r>
    </w:p>
    <w:p w:rsidR="006E20FA" w:rsidRPr="00C51D2E" w:rsidRDefault="006E20FA" w:rsidP="006D1221">
      <w:pPr>
        <w:autoSpaceDE w:val="0"/>
        <w:autoSpaceDN w:val="0"/>
        <w:adjustRightInd w:val="0"/>
        <w:jc w:val="both"/>
        <w:rPr>
          <w:rFonts w:ascii="Calibri" w:hAnsi="Calibri" w:cs="Arial"/>
          <w:b/>
          <w:bCs/>
          <w:lang w:val="en-US" w:eastAsia="el-GR"/>
        </w:rPr>
      </w:pPr>
      <w:r w:rsidRPr="00C51D2E">
        <w:rPr>
          <w:rFonts w:ascii="Calibri" w:hAnsi="Calibri" w:cs="Tahoma"/>
          <w:lang w:val="en-US" w:eastAsia="el-GR"/>
        </w:rPr>
        <w:t xml:space="preserve">- </w:t>
      </w:r>
      <w:r w:rsidRPr="00C51D2E">
        <w:rPr>
          <w:rFonts w:ascii="Calibri" w:hAnsi="Calibri" w:cs="Arial"/>
          <w:lang w:val="en-US" w:eastAsia="el-GR"/>
        </w:rPr>
        <w:t>the  title of</w:t>
      </w:r>
      <w:r w:rsidRPr="00C51D2E">
        <w:rPr>
          <w:rFonts w:ascii="Calibri" w:hAnsi="Calibri" w:cs="Arial"/>
          <w:i/>
          <w:iCs/>
          <w:lang w:val="en-US" w:eastAsia="el-GR"/>
        </w:rPr>
        <w:t xml:space="preserve"> </w:t>
      </w:r>
      <w:r w:rsidRPr="00601E93">
        <w:rPr>
          <w:rFonts w:ascii="Calibri" w:hAnsi="Calibri" w:cs="Arial"/>
          <w:bCs/>
          <w:lang w:val="en-US" w:eastAsia="el-GR"/>
        </w:rPr>
        <w:t xml:space="preserve">Action and the </w:t>
      </w:r>
      <w:r w:rsidR="006C0ED2" w:rsidRPr="00601E93">
        <w:rPr>
          <w:rFonts w:ascii="Calibri" w:hAnsi="Calibri" w:cs="Arial"/>
          <w:bCs/>
          <w:lang w:val="en-US" w:eastAsia="el-GR"/>
        </w:rPr>
        <w:t xml:space="preserve"> </w:t>
      </w:r>
      <w:r w:rsidRPr="00601E93">
        <w:rPr>
          <w:rFonts w:ascii="Calibri" w:hAnsi="Calibri" w:cs="Arial"/>
          <w:bCs/>
          <w:lang w:val="en-US" w:eastAsia="el-GR"/>
        </w:rPr>
        <w:t xml:space="preserve">total budget </w:t>
      </w:r>
      <w:r w:rsidR="006C0ED2" w:rsidRPr="00601E93">
        <w:rPr>
          <w:rFonts w:ascii="Calibri" w:hAnsi="Calibri" w:cs="Arial"/>
          <w:bCs/>
          <w:lang w:val="en-US" w:eastAsia="el-GR"/>
        </w:rPr>
        <w:t>(</w:t>
      </w:r>
      <w:r w:rsidRPr="00601E93">
        <w:rPr>
          <w:rFonts w:ascii="Calibri" w:hAnsi="Calibri" w:cs="Arial"/>
          <w:bCs/>
          <w:lang w:val="en-US" w:eastAsia="el-GR"/>
        </w:rPr>
        <w:t xml:space="preserve"> co-funded at 75% by</w:t>
      </w:r>
      <w:r w:rsidR="006C0ED2" w:rsidRPr="00601E93">
        <w:rPr>
          <w:rFonts w:ascii="Calibri" w:hAnsi="Calibri" w:cs="Arial"/>
          <w:bCs/>
          <w:lang w:val="en-US" w:eastAsia="el-GR"/>
        </w:rPr>
        <w:t xml:space="preserve"> </w:t>
      </w:r>
      <w:r w:rsidRPr="00601E93">
        <w:rPr>
          <w:rFonts w:ascii="Calibri" w:hAnsi="Calibri" w:cs="Arial"/>
          <w:bCs/>
          <w:lang w:val="en-US" w:eastAsia="el-GR"/>
        </w:rPr>
        <w:t>European Fund and at 25% by National Funds</w:t>
      </w:r>
      <w:r w:rsidR="006C0ED2" w:rsidRPr="00601E93">
        <w:rPr>
          <w:rFonts w:ascii="Calibri" w:hAnsi="Calibri" w:cs="Arial"/>
          <w:bCs/>
          <w:lang w:val="en-US" w:eastAsia="el-GR"/>
        </w:rPr>
        <w:t>)</w:t>
      </w:r>
      <w:r w:rsidRPr="00601E93">
        <w:rPr>
          <w:rFonts w:ascii="Calibri" w:hAnsi="Calibri" w:cs="Arial"/>
          <w:bCs/>
          <w:lang w:val="en-US" w:eastAsia="el-GR"/>
        </w:rPr>
        <w:t>.</w:t>
      </w:r>
    </w:p>
    <w:p w:rsidR="00A0300F" w:rsidRDefault="006E20FA" w:rsidP="003D6A70">
      <w:pPr>
        <w:pStyle w:val="BodyTextIndent3"/>
      </w:pPr>
      <w:r w:rsidRPr="006E20FA">
        <w:rPr>
          <w:rFonts w:cs="Arial"/>
          <w:b/>
          <w:color w:val="FF0000"/>
        </w:rPr>
        <w:t xml:space="preserve"> </w:t>
      </w:r>
      <w:r w:rsidR="00A0300F">
        <w:t xml:space="preserve">3.3.1.7. Complementarity with similar actions financed by other EC instruments, if appropriate </w:t>
      </w:r>
    </w:p>
    <w:p w:rsidR="00A0300F" w:rsidRDefault="00A0300F">
      <w:pPr>
        <w:spacing w:before="100" w:beforeAutospacing="1" w:after="100" w:afterAutospacing="1"/>
        <w:ind w:firstLine="709"/>
        <w:rPr>
          <w:rFonts w:ascii="Calibri" w:hAnsi="Calibri"/>
        </w:rPr>
      </w:pPr>
      <w:r>
        <w:rPr>
          <w:rFonts w:ascii="Calibri" w:hAnsi="Calibri"/>
        </w:rPr>
        <w:t>As described in point 7 of action 3.1.1. of Priority 1.</w:t>
      </w:r>
    </w:p>
    <w:p w:rsidR="00A0300F" w:rsidRDefault="00A0300F" w:rsidP="003D6A70">
      <w:pPr>
        <w:pStyle w:val="BodyTextIndent3"/>
      </w:pPr>
      <w:r>
        <w:t>3.3.1.8. Financial Information</w:t>
      </w:r>
    </w:p>
    <w:p w:rsidR="00A0300F" w:rsidRDefault="00A0300F" w:rsidP="003D6A70">
      <w:pPr>
        <w:pStyle w:val="BodyTextIndent3"/>
      </w:pPr>
      <w:r>
        <w:t xml:space="preserve">This </w:t>
      </w:r>
      <w:r w:rsidRPr="00601E93">
        <w:t xml:space="preserve">specific project, which comes under priority 3, will receive 75% financing from Community resources (EURO </w:t>
      </w:r>
      <w:r w:rsidR="00BE32CF" w:rsidRPr="00601E93">
        <w:rPr>
          <w:b/>
        </w:rPr>
        <w:t>3</w:t>
      </w:r>
      <w:r w:rsidR="003D6547" w:rsidRPr="00601E93">
        <w:rPr>
          <w:b/>
        </w:rPr>
        <w:t>.</w:t>
      </w:r>
      <w:r w:rsidR="00C216F7">
        <w:rPr>
          <w:b/>
        </w:rPr>
        <w:t>750</w:t>
      </w:r>
      <w:r w:rsidR="003D6547" w:rsidRPr="00601E93">
        <w:rPr>
          <w:b/>
        </w:rPr>
        <w:t>.</w:t>
      </w:r>
      <w:r w:rsidR="00C216F7">
        <w:rPr>
          <w:b/>
        </w:rPr>
        <w:t>0</w:t>
      </w:r>
      <w:r w:rsidR="003D6547" w:rsidRPr="00601E93">
        <w:rPr>
          <w:b/>
        </w:rPr>
        <w:t>00,00</w:t>
      </w:r>
      <w:r w:rsidRPr="00601E93">
        <w:t xml:space="preserve">) and 25 % from national resources (EURO </w:t>
      </w:r>
      <w:r w:rsidR="00BE32CF" w:rsidRPr="00601E93">
        <w:rPr>
          <w:b/>
        </w:rPr>
        <w:t>1</w:t>
      </w:r>
      <w:r w:rsidR="00BE32CF" w:rsidRPr="00601E93">
        <w:t>.</w:t>
      </w:r>
      <w:r w:rsidR="00C216F7">
        <w:rPr>
          <w:b/>
        </w:rPr>
        <w:t>250</w:t>
      </w:r>
      <w:r w:rsidR="003D6547" w:rsidRPr="00601E93">
        <w:rPr>
          <w:b/>
        </w:rPr>
        <w:t>.</w:t>
      </w:r>
      <w:r w:rsidR="00C216F7">
        <w:rPr>
          <w:b/>
        </w:rPr>
        <w:t>0</w:t>
      </w:r>
      <w:r w:rsidR="003D6547" w:rsidRPr="00601E93">
        <w:rPr>
          <w:b/>
        </w:rPr>
        <w:t>00,00</w:t>
      </w:r>
      <w:r w:rsidR="003D6547" w:rsidRPr="00601E93">
        <w:t xml:space="preserve"> </w:t>
      </w:r>
      <w:r w:rsidRPr="00601E93">
        <w:t xml:space="preserve">from the state budget), bringing public spending on this project to EURO </w:t>
      </w:r>
      <w:r w:rsidR="00C216F7">
        <w:rPr>
          <w:b/>
        </w:rPr>
        <w:t>5</w:t>
      </w:r>
      <w:r w:rsidR="003D6547" w:rsidRPr="00601E93">
        <w:rPr>
          <w:b/>
        </w:rPr>
        <w:t>.</w:t>
      </w:r>
      <w:r w:rsidR="00C216F7">
        <w:rPr>
          <w:b/>
        </w:rPr>
        <w:t>00</w:t>
      </w:r>
      <w:r w:rsidR="00BE32CF" w:rsidRPr="00601E93">
        <w:rPr>
          <w:b/>
        </w:rPr>
        <w:t>0</w:t>
      </w:r>
      <w:r w:rsidR="003D6547" w:rsidRPr="00601E93">
        <w:rPr>
          <w:b/>
        </w:rPr>
        <w:t>.000,00</w:t>
      </w:r>
      <w:r w:rsidRPr="00601E93">
        <w:t xml:space="preserve">. The national contribution must be covered by the Ministry of Citizen </w:t>
      </w:r>
      <w:r w:rsidRPr="00601E93">
        <w:lastRenderedPageBreak/>
        <w:t>Protection, in cooperation with the Ministries of Finance and of Economy, Competitiveness and mercantile Marine through the Public Investment Programme (and hence the ordinary budget) and the procedure for the</w:t>
      </w:r>
      <w:r>
        <w:t xml:space="preserve"> implementation of the specific action, will be followed according to our national legislation and the article 11 of the implementing rules. </w:t>
      </w:r>
    </w:p>
    <w:p w:rsidR="00A0300F" w:rsidRDefault="00A0300F">
      <w:pPr>
        <w:rPr>
          <w:rFonts w:ascii="Calibri" w:hAnsi="Calibri"/>
          <w:lang w:val="en-US"/>
        </w:rPr>
      </w:pPr>
    </w:p>
    <w:p w:rsidR="00A0300F" w:rsidRDefault="00A0300F">
      <w:pPr>
        <w:pStyle w:val="Point1"/>
        <w:tabs>
          <w:tab w:val="left" w:pos="9000"/>
        </w:tabs>
        <w:spacing w:before="0" w:after="0" w:line="360" w:lineRule="auto"/>
        <w:ind w:left="567"/>
        <w:rPr>
          <w:rFonts w:ascii="Calibri" w:hAnsi="Calibri"/>
          <w:b/>
          <w:color w:val="000000"/>
        </w:rPr>
      </w:pPr>
      <w:r>
        <w:rPr>
          <w:rFonts w:ascii="Calibri" w:hAnsi="Calibri"/>
          <w:b/>
          <w:color w:val="000000"/>
        </w:rPr>
        <w:t>3.4</w:t>
      </w:r>
      <w:r>
        <w:rPr>
          <w:rFonts w:ascii="Calibri" w:hAnsi="Calibri"/>
          <w:b/>
          <w:color w:val="000000"/>
        </w:rPr>
        <w:tab/>
        <w:t>ACTIONS IMPLEMENTING PRIORITY 4</w:t>
      </w:r>
    </w:p>
    <w:p w:rsidR="00A0300F" w:rsidRDefault="00A0300F">
      <w:pPr>
        <w:pStyle w:val="Point0"/>
        <w:spacing w:before="0" w:after="0" w:line="360" w:lineRule="auto"/>
        <w:ind w:left="0" w:firstLine="0"/>
        <w:rPr>
          <w:rFonts w:ascii="Calibri" w:hAnsi="Calibri"/>
          <w:b/>
          <w:u w:val="single"/>
          <w:lang w:val="en-US"/>
        </w:rPr>
      </w:pPr>
      <w:r>
        <w:rPr>
          <w:rFonts w:ascii="Calibri" w:hAnsi="Calibri"/>
          <w:b/>
          <w:u w:val="single"/>
          <w:lang w:val="en-US"/>
        </w:rPr>
        <w:t>3.4.1. Trainings of the Hellenic Police personnel</w:t>
      </w:r>
      <w:r>
        <w:rPr>
          <w:rFonts w:ascii="Calibri" w:hAnsi="Calibri"/>
          <w:b/>
          <w:lang w:val="en-US"/>
        </w:rPr>
        <w:t xml:space="preserve"> </w:t>
      </w:r>
      <w:r>
        <w:rPr>
          <w:rFonts w:ascii="Calibri" w:hAnsi="Calibri"/>
          <w:b/>
          <w:bCs/>
          <w:i/>
          <w:lang w:val="en-US"/>
        </w:rPr>
        <w:t>(Objective 1 under priority 4 of the  MAP)</w:t>
      </w:r>
    </w:p>
    <w:p w:rsidR="00A0300F" w:rsidRDefault="00A0300F">
      <w:pPr>
        <w:pStyle w:val="Point0"/>
        <w:spacing w:before="0" w:after="0" w:line="360" w:lineRule="auto"/>
        <w:rPr>
          <w:rFonts w:ascii="Calibri" w:hAnsi="Calibri"/>
          <w:u w:val="single"/>
        </w:rPr>
      </w:pPr>
      <w:r>
        <w:rPr>
          <w:rFonts w:ascii="Calibri" w:hAnsi="Calibri"/>
          <w:u w:val="single"/>
          <w:lang w:val="en-US"/>
        </w:rPr>
        <w:t>3.4.1.1. Purpose and scope of the action</w:t>
      </w:r>
    </w:p>
    <w:p w:rsidR="004A0C20" w:rsidRPr="00423A83" w:rsidRDefault="00A0300F" w:rsidP="004A0C20">
      <w:pPr>
        <w:pStyle w:val="BodyText"/>
        <w:rPr>
          <w:rFonts w:ascii="Calibri" w:hAnsi="Calibri"/>
          <w:sz w:val="24"/>
          <w:lang w:val="en-US"/>
        </w:rPr>
      </w:pPr>
      <w:r w:rsidRPr="00423A83">
        <w:rPr>
          <w:rFonts w:ascii="Calibri" w:hAnsi="Calibri"/>
          <w:lang w:val="en-US"/>
        </w:rPr>
        <w:tab/>
      </w:r>
      <w:r>
        <w:rPr>
          <w:rFonts w:ascii="Calibri" w:hAnsi="Calibri"/>
          <w:sz w:val="24"/>
          <w:lang w:val="en-US"/>
        </w:rPr>
        <w:t>The training and the information of police personnel in all regional services on issues regarding the management of illegal immigrants’ returns are deemed necessary. The key to successful returns is to hold seminars and implement practices of common training for police personnel as regards the legal and practical aspects of return operations for arrested aliens to be returned.</w:t>
      </w:r>
      <w:r w:rsidR="004A0C20" w:rsidRPr="004A0C20">
        <w:rPr>
          <w:rFonts w:ascii="Calibri" w:hAnsi="Calibri"/>
          <w:sz w:val="24"/>
          <w:lang w:val="en-US"/>
        </w:rPr>
        <w:t xml:space="preserve"> </w:t>
      </w:r>
    </w:p>
    <w:p w:rsidR="00A0300F" w:rsidRPr="00C96510" w:rsidRDefault="00A0300F">
      <w:pPr>
        <w:pStyle w:val="BodyText"/>
        <w:rPr>
          <w:rFonts w:ascii="Calibri" w:hAnsi="Calibri"/>
          <w:sz w:val="24"/>
          <w:lang w:val="en-US"/>
        </w:rPr>
      </w:pPr>
    </w:p>
    <w:p w:rsidR="00A0300F" w:rsidRDefault="00A0300F">
      <w:pPr>
        <w:pStyle w:val="BodyText"/>
        <w:rPr>
          <w:rFonts w:ascii="Calibri" w:hAnsi="Calibri"/>
          <w:sz w:val="24"/>
          <w:lang w:val="en-US"/>
        </w:rPr>
      </w:pPr>
      <w:r>
        <w:rPr>
          <w:rFonts w:ascii="Calibri" w:hAnsi="Calibri"/>
          <w:sz w:val="24"/>
          <w:lang w:val="en-US"/>
        </w:rPr>
        <w:t>This action includes the following trainings:</w:t>
      </w:r>
    </w:p>
    <w:p w:rsidR="00A0300F" w:rsidRDefault="00A0300F">
      <w:pPr>
        <w:pStyle w:val="BodyText"/>
        <w:rPr>
          <w:rFonts w:ascii="Calibri" w:hAnsi="Calibri"/>
          <w:sz w:val="24"/>
          <w:lang w:val="en-US"/>
        </w:rPr>
      </w:pPr>
    </w:p>
    <w:p w:rsidR="00A0300F" w:rsidRDefault="00A0300F">
      <w:pPr>
        <w:pStyle w:val="BodyText"/>
        <w:numPr>
          <w:ilvl w:val="0"/>
          <w:numId w:val="16"/>
        </w:numPr>
        <w:rPr>
          <w:rFonts w:ascii="Calibri" w:hAnsi="Calibri"/>
          <w:b/>
          <w:bCs/>
          <w:sz w:val="24"/>
          <w:lang w:val="en-US"/>
        </w:rPr>
      </w:pPr>
      <w:r>
        <w:rPr>
          <w:rFonts w:ascii="Calibri" w:hAnsi="Calibri"/>
          <w:b/>
          <w:bCs/>
          <w:sz w:val="24"/>
          <w:lang w:val="en-US"/>
        </w:rPr>
        <w:t xml:space="preserve">Trainings on return procedures of the illegal immigrants. </w:t>
      </w:r>
    </w:p>
    <w:p w:rsidR="00A0300F" w:rsidRDefault="00A0300F">
      <w:pPr>
        <w:pStyle w:val="BodyText"/>
        <w:rPr>
          <w:rFonts w:ascii="Calibri" w:hAnsi="Calibri"/>
          <w:b/>
          <w:bCs/>
          <w:sz w:val="24"/>
          <w:lang w:val="en-US"/>
        </w:rPr>
      </w:pPr>
    </w:p>
    <w:p w:rsidR="00A0300F" w:rsidRDefault="00A0300F">
      <w:pPr>
        <w:pStyle w:val="BodyText"/>
        <w:ind w:firstLine="709"/>
        <w:rPr>
          <w:rFonts w:ascii="Calibri" w:hAnsi="Calibri"/>
          <w:sz w:val="24"/>
          <w:lang w:val="en-US"/>
        </w:rPr>
      </w:pPr>
      <w:r>
        <w:rPr>
          <w:rFonts w:ascii="Calibri" w:hAnsi="Calibri"/>
          <w:sz w:val="24"/>
          <w:lang w:val="en-US"/>
        </w:rPr>
        <w:t>These trainings aim at the training and the continuous education of police personnel from all regional services on issues regarding the procedure of return of illegal immigrants arrested in our country. The trainings will cover the whole return procedure, from the issuance of the return decision to the accomplishment of the return of the illegal immigrant to his/her country of origin and will be in line with national and community law.</w:t>
      </w:r>
    </w:p>
    <w:p w:rsidR="00A0300F" w:rsidRDefault="00A0300F">
      <w:pPr>
        <w:pStyle w:val="BodyText"/>
        <w:ind w:firstLine="709"/>
        <w:rPr>
          <w:rFonts w:ascii="Calibri" w:hAnsi="Calibri"/>
          <w:sz w:val="24"/>
          <w:lang w:val="en-US"/>
        </w:rPr>
      </w:pPr>
      <w:r>
        <w:rPr>
          <w:rFonts w:ascii="Calibri" w:hAnsi="Calibri"/>
          <w:color w:val="000000"/>
          <w:sz w:val="24"/>
          <w:lang w:val="en-US"/>
        </w:rPr>
        <w:t>A two-day training</w:t>
      </w:r>
      <w:r>
        <w:rPr>
          <w:rFonts w:ascii="Calibri" w:hAnsi="Calibri"/>
          <w:sz w:val="24"/>
          <w:lang w:val="en-US"/>
        </w:rPr>
        <w:t xml:space="preserve"> 200 persons (in Athens (120) and Veria (80) persons) from various co-competent police authorities has been scheduled for 2010.</w:t>
      </w:r>
    </w:p>
    <w:p w:rsidR="00A0300F" w:rsidRDefault="00A0300F">
      <w:pPr>
        <w:pStyle w:val="BodyText"/>
        <w:rPr>
          <w:rFonts w:ascii="Calibri" w:hAnsi="Calibri"/>
          <w:sz w:val="24"/>
          <w:lang w:val="en-US"/>
        </w:rPr>
      </w:pPr>
    </w:p>
    <w:p w:rsidR="00A0300F" w:rsidRDefault="00A0300F">
      <w:pPr>
        <w:pStyle w:val="BodyText"/>
        <w:numPr>
          <w:ilvl w:val="0"/>
          <w:numId w:val="16"/>
        </w:numPr>
        <w:rPr>
          <w:rFonts w:ascii="Calibri" w:hAnsi="Calibri"/>
          <w:b/>
          <w:bCs/>
          <w:sz w:val="24"/>
          <w:lang w:val="en-US"/>
        </w:rPr>
      </w:pPr>
      <w:r>
        <w:rPr>
          <w:rFonts w:ascii="Calibri" w:hAnsi="Calibri"/>
          <w:b/>
          <w:bCs/>
          <w:sz w:val="24"/>
          <w:lang w:val="en-US"/>
        </w:rPr>
        <w:t>Trainings on escorted return procedures of the arrested illegal immigrants.</w:t>
      </w:r>
    </w:p>
    <w:p w:rsidR="00A0300F" w:rsidRDefault="00A0300F">
      <w:pPr>
        <w:pStyle w:val="BodyText"/>
        <w:rPr>
          <w:rFonts w:ascii="Calibri" w:hAnsi="Calibri"/>
          <w:b/>
          <w:bCs/>
          <w:sz w:val="24"/>
          <w:lang w:val="en-US"/>
        </w:rPr>
      </w:pPr>
    </w:p>
    <w:p w:rsidR="00A0300F" w:rsidRDefault="00A0300F">
      <w:pPr>
        <w:pStyle w:val="BodyText"/>
        <w:ind w:firstLine="709"/>
        <w:rPr>
          <w:rFonts w:ascii="Calibri" w:hAnsi="Calibri"/>
          <w:sz w:val="24"/>
          <w:lang w:val="en-US"/>
        </w:rPr>
      </w:pPr>
      <w:r>
        <w:rPr>
          <w:rFonts w:ascii="Calibri" w:hAnsi="Calibri"/>
          <w:sz w:val="24"/>
          <w:lang w:val="en-US"/>
        </w:rPr>
        <w:t>The aforementioned trainings aim at:</w:t>
      </w:r>
    </w:p>
    <w:p w:rsidR="00A0300F" w:rsidRDefault="00A0300F">
      <w:pPr>
        <w:pStyle w:val="BodyText"/>
        <w:rPr>
          <w:rFonts w:ascii="Calibri" w:hAnsi="Calibri"/>
          <w:sz w:val="24"/>
          <w:lang w:val="en-US"/>
        </w:rPr>
      </w:pPr>
      <w:r>
        <w:rPr>
          <w:rFonts w:ascii="Calibri" w:hAnsi="Calibri"/>
          <w:sz w:val="24"/>
          <w:lang w:val="en-US"/>
        </w:rPr>
        <w:t>- The training and information of police personnel on issues regarding escorted return procedures;</w:t>
      </w:r>
    </w:p>
    <w:p w:rsidR="00A0300F" w:rsidRDefault="00A0300F">
      <w:pPr>
        <w:pStyle w:val="BodyText"/>
        <w:rPr>
          <w:rFonts w:ascii="Calibri" w:hAnsi="Calibri"/>
          <w:sz w:val="24"/>
          <w:lang w:val="en-US"/>
        </w:rPr>
      </w:pPr>
      <w:r>
        <w:rPr>
          <w:rFonts w:ascii="Calibri" w:hAnsi="Calibri"/>
          <w:sz w:val="24"/>
          <w:lang w:val="en-US"/>
        </w:rPr>
        <w:t>- The dealing with and the remedy of problems arising during the return procedure;</w:t>
      </w:r>
    </w:p>
    <w:p w:rsidR="00A0300F" w:rsidRDefault="00A0300F">
      <w:pPr>
        <w:pStyle w:val="BodyText"/>
        <w:rPr>
          <w:rFonts w:ascii="Calibri" w:hAnsi="Calibri"/>
          <w:sz w:val="24"/>
          <w:lang w:val="en-US"/>
        </w:rPr>
      </w:pPr>
      <w:r>
        <w:rPr>
          <w:rFonts w:ascii="Calibri" w:hAnsi="Calibri"/>
          <w:sz w:val="24"/>
          <w:lang w:val="en-US"/>
        </w:rPr>
        <w:t>- The modernization of methods and practices used during the return procedure.</w:t>
      </w:r>
    </w:p>
    <w:p w:rsidR="00A0300F" w:rsidRDefault="00A0300F">
      <w:pPr>
        <w:pStyle w:val="BodyText"/>
        <w:ind w:firstLine="709"/>
        <w:rPr>
          <w:rFonts w:ascii="Calibri" w:hAnsi="Calibri"/>
          <w:sz w:val="24"/>
          <w:lang w:val="en-US"/>
        </w:rPr>
      </w:pPr>
      <w:r>
        <w:rPr>
          <w:rFonts w:ascii="Calibri" w:hAnsi="Calibri"/>
          <w:sz w:val="24"/>
          <w:lang w:val="en-US"/>
        </w:rPr>
        <w:t xml:space="preserve">A two-day training in </w:t>
      </w:r>
      <w:smartTag w:uri="urn:schemas-microsoft-com:office:smarttags" w:element="City">
        <w:smartTag w:uri="urn:schemas-microsoft-com:office:smarttags" w:element="place">
          <w:r>
            <w:rPr>
              <w:rFonts w:ascii="Calibri" w:hAnsi="Calibri"/>
              <w:sz w:val="24"/>
              <w:lang w:val="en-US"/>
            </w:rPr>
            <w:t>Athens</w:t>
          </w:r>
        </w:smartTag>
      </w:smartTag>
      <w:r>
        <w:rPr>
          <w:rFonts w:ascii="Calibri" w:hAnsi="Calibri"/>
          <w:sz w:val="24"/>
          <w:lang w:val="en-US"/>
        </w:rPr>
        <w:t xml:space="preserve"> for 50 persons from various co-competent police authorities has been scheduled for 2010.</w:t>
      </w:r>
    </w:p>
    <w:p w:rsidR="00A0300F" w:rsidRDefault="00A0300F">
      <w:pPr>
        <w:pStyle w:val="BodyText"/>
        <w:rPr>
          <w:rFonts w:ascii="Calibri" w:hAnsi="Calibri"/>
          <w:sz w:val="24"/>
          <w:lang w:val="en-US"/>
        </w:rPr>
      </w:pPr>
    </w:p>
    <w:p w:rsidR="00A0300F" w:rsidRDefault="00A0300F">
      <w:pPr>
        <w:pStyle w:val="BodyText"/>
        <w:rPr>
          <w:rFonts w:ascii="Calibri" w:hAnsi="Calibri"/>
          <w:sz w:val="24"/>
          <w:lang w:val="en-US"/>
        </w:rPr>
      </w:pPr>
    </w:p>
    <w:p w:rsidR="00A0300F" w:rsidRDefault="00A0300F">
      <w:pPr>
        <w:numPr>
          <w:ilvl w:val="0"/>
          <w:numId w:val="16"/>
        </w:numPr>
        <w:rPr>
          <w:rFonts w:ascii="Calibri" w:hAnsi="Calibri" w:cs="Tahoma"/>
          <w:b/>
          <w:bCs/>
          <w:color w:val="000000"/>
          <w:lang w:val="en-US"/>
        </w:rPr>
      </w:pPr>
      <w:r>
        <w:rPr>
          <w:rFonts w:ascii="Calibri" w:hAnsi="Calibri" w:cs="Tahoma"/>
          <w:b/>
          <w:bCs/>
          <w:color w:val="000000"/>
          <w:lang w:val="en-US"/>
        </w:rPr>
        <w:t>Trainings on readmission procedures</w:t>
      </w:r>
    </w:p>
    <w:p w:rsidR="00A0300F" w:rsidRDefault="00A0300F">
      <w:pPr>
        <w:ind w:firstLine="709"/>
        <w:jc w:val="both"/>
        <w:rPr>
          <w:rFonts w:ascii="Calibri" w:hAnsi="Calibri" w:cs="Tahoma"/>
          <w:lang w:val="en-US"/>
        </w:rPr>
      </w:pPr>
      <w:r>
        <w:rPr>
          <w:rFonts w:ascii="Calibri" w:hAnsi="Calibri" w:cs="Tahoma"/>
          <w:lang w:val="en-US"/>
        </w:rPr>
        <w:t>The mentioned training aims at training the police personnel involved in the implementation of the readmission agreements. More specifically, information and training will be provided on the existing agreements, the problems arising during their implementation and the ways of resolving them, while at the same time training will be provided on the implementation of efficient practices for their realization.</w:t>
      </w:r>
    </w:p>
    <w:p w:rsidR="00A0300F" w:rsidRDefault="00A0300F">
      <w:pPr>
        <w:ind w:firstLine="709"/>
        <w:jc w:val="both"/>
        <w:rPr>
          <w:rFonts w:ascii="Calibri" w:hAnsi="Calibri" w:cs="Tahoma"/>
          <w:lang w:val="en-US"/>
        </w:rPr>
      </w:pPr>
      <w:r>
        <w:rPr>
          <w:rFonts w:ascii="Calibri" w:hAnsi="Calibri" w:cs="Tahoma"/>
          <w:lang w:val="en-US"/>
        </w:rPr>
        <w:t xml:space="preserve">For the year 2010, 60 persons from various co-competent police authorities will be trained in </w:t>
      </w:r>
      <w:smartTag w:uri="urn:schemas-microsoft-com:office:smarttags" w:element="City">
        <w:smartTag w:uri="urn:schemas-microsoft-com:office:smarttags" w:element="place">
          <w:r>
            <w:rPr>
              <w:rFonts w:ascii="Calibri" w:hAnsi="Calibri" w:cs="Tahoma"/>
              <w:lang w:val="en-US"/>
            </w:rPr>
            <w:t>Athens</w:t>
          </w:r>
        </w:smartTag>
      </w:smartTag>
      <w:r>
        <w:rPr>
          <w:rFonts w:ascii="Calibri" w:hAnsi="Calibri" w:cs="Tahoma"/>
          <w:lang w:val="en-US"/>
        </w:rPr>
        <w:t xml:space="preserve"> in a two-day course.</w:t>
      </w:r>
    </w:p>
    <w:p w:rsidR="00A0300F" w:rsidRDefault="00A0300F">
      <w:pPr>
        <w:jc w:val="both"/>
        <w:rPr>
          <w:rFonts w:ascii="Calibri" w:hAnsi="Calibri" w:cs="Tahoma"/>
          <w:b/>
          <w:lang w:val="en-US"/>
        </w:rPr>
      </w:pPr>
    </w:p>
    <w:p w:rsidR="00A0300F" w:rsidRDefault="00A0300F">
      <w:pPr>
        <w:pStyle w:val="BodyText2"/>
        <w:numPr>
          <w:ilvl w:val="0"/>
          <w:numId w:val="16"/>
        </w:numPr>
        <w:spacing w:line="240" w:lineRule="auto"/>
        <w:rPr>
          <w:rFonts w:ascii="Calibri" w:hAnsi="Calibri"/>
          <w:b/>
        </w:rPr>
      </w:pPr>
      <w:r>
        <w:rPr>
          <w:rFonts w:ascii="Calibri" w:hAnsi="Calibri"/>
          <w:b/>
        </w:rPr>
        <w:lastRenderedPageBreak/>
        <w:t xml:space="preserve">Training on the issues related to the protection of </w:t>
      </w:r>
      <w:r>
        <w:rPr>
          <w:rFonts w:ascii="Calibri" w:hAnsi="Calibri"/>
          <w:b/>
          <w:lang w:val="en-US"/>
        </w:rPr>
        <w:t xml:space="preserve">potential returnees' </w:t>
      </w:r>
      <w:r>
        <w:rPr>
          <w:rFonts w:ascii="Calibri" w:hAnsi="Calibri"/>
          <w:b/>
        </w:rPr>
        <w:t>human rights</w:t>
      </w:r>
    </w:p>
    <w:p w:rsidR="00A0300F" w:rsidRDefault="00A0300F">
      <w:pPr>
        <w:ind w:firstLine="709"/>
        <w:jc w:val="both"/>
        <w:rPr>
          <w:rFonts w:ascii="Calibri" w:hAnsi="Calibri" w:cs="Tahoma"/>
          <w:lang w:val="en-US"/>
        </w:rPr>
      </w:pPr>
      <w:r>
        <w:rPr>
          <w:rFonts w:ascii="Calibri" w:hAnsi="Calibri" w:cs="Tahoma"/>
          <w:lang w:val="en-US"/>
        </w:rPr>
        <w:t xml:space="preserve">The training of police personnel on guaranteeing and respecting the human rights of the immigrants in detention is of highest importance. On the one hand, our country will be harmonized with the Community legislation, on the other hand the established right of each person and more specifically of the immigrants in detention as to the safeguarding and protection of their rights will be guaranteed. These training courses will provide for the information of the police personnel in charge of guarding the arrested persons and the illegal immigrants to be returned, on issues of their obligations arising from national and community legislation. </w:t>
      </w:r>
    </w:p>
    <w:p w:rsidR="00A0300F" w:rsidRDefault="00A0300F">
      <w:pPr>
        <w:ind w:firstLine="709"/>
        <w:jc w:val="both"/>
        <w:rPr>
          <w:rFonts w:ascii="Calibri" w:hAnsi="Calibri" w:cs="Tahoma"/>
          <w:lang w:val="en-US"/>
        </w:rPr>
      </w:pPr>
      <w:r>
        <w:rPr>
          <w:rFonts w:ascii="Calibri" w:hAnsi="Calibri" w:cs="Tahoma"/>
          <w:lang w:val="en-US"/>
        </w:rPr>
        <w:t xml:space="preserve">For the year 2010, a two-day training of 250 persons from various co-competent police authorities in Athens, </w:t>
      </w:r>
      <w:r w:rsidR="00F819DB">
        <w:rPr>
          <w:rFonts w:ascii="Calibri" w:hAnsi="Calibri" w:cs="Tahoma"/>
          <w:lang w:val="en-US"/>
        </w:rPr>
        <w:t>Veria</w:t>
      </w:r>
      <w:r w:rsidR="00A708AE">
        <w:rPr>
          <w:rFonts w:ascii="Calibri" w:hAnsi="Calibri" w:cs="Tahoma"/>
          <w:lang w:val="en-US"/>
        </w:rPr>
        <w:t>,</w:t>
      </w:r>
      <w:r>
        <w:rPr>
          <w:rFonts w:ascii="Calibri" w:hAnsi="Calibri" w:cs="Tahoma"/>
          <w:lang w:val="en-US"/>
        </w:rPr>
        <w:t xml:space="preserve"> Patras, Ioannina and Alexandroupoli has been scheduled.</w:t>
      </w:r>
    </w:p>
    <w:p w:rsidR="00A0300F" w:rsidRDefault="00A0300F">
      <w:pPr>
        <w:ind w:left="720"/>
        <w:jc w:val="both"/>
        <w:rPr>
          <w:rFonts w:ascii="Calibri" w:hAnsi="Calibri" w:cs="Tahoma"/>
          <w:lang w:val="en-US"/>
        </w:rPr>
      </w:pPr>
    </w:p>
    <w:p w:rsidR="00A0300F" w:rsidRDefault="00A0300F">
      <w:pPr>
        <w:pStyle w:val="BodyText2"/>
        <w:numPr>
          <w:ilvl w:val="0"/>
          <w:numId w:val="16"/>
        </w:numPr>
        <w:spacing w:line="240" w:lineRule="auto"/>
        <w:rPr>
          <w:rFonts w:ascii="Calibri" w:hAnsi="Calibri"/>
          <w:b/>
        </w:rPr>
      </w:pPr>
      <w:r>
        <w:rPr>
          <w:rFonts w:ascii="Calibri" w:hAnsi="Calibri"/>
          <w:b/>
        </w:rPr>
        <w:t xml:space="preserve">Trainings on the treatment of vulnerable potential returnees </w:t>
      </w:r>
    </w:p>
    <w:p w:rsidR="00A0300F" w:rsidRDefault="00A0300F">
      <w:pPr>
        <w:ind w:firstLine="709"/>
        <w:jc w:val="both"/>
        <w:rPr>
          <w:rFonts w:ascii="Calibri" w:hAnsi="Calibri" w:cs="Tahoma"/>
          <w:lang w:val="en-US"/>
        </w:rPr>
      </w:pPr>
      <w:r>
        <w:rPr>
          <w:rFonts w:ascii="Calibri" w:hAnsi="Calibri" w:cs="Tahoma"/>
          <w:lang w:val="en-US"/>
        </w:rPr>
        <w:t>The specific training aims at the best possible treatment of the vulnerable groups as for example elderly people, pregnant women, disabled persons, etc. by guaranteeing and protecting their human rights at the same time.</w:t>
      </w:r>
    </w:p>
    <w:p w:rsidR="00A0300F" w:rsidRDefault="00A0300F">
      <w:pPr>
        <w:ind w:firstLine="709"/>
        <w:jc w:val="both"/>
        <w:rPr>
          <w:rFonts w:ascii="Calibri" w:hAnsi="Calibri" w:cs="Tahoma"/>
          <w:lang w:val="en-US"/>
        </w:rPr>
      </w:pPr>
      <w:r>
        <w:rPr>
          <w:rFonts w:ascii="Calibri" w:hAnsi="Calibri" w:cs="Tahoma"/>
          <w:color w:val="000000"/>
          <w:lang w:val="en-US"/>
        </w:rPr>
        <w:t xml:space="preserve">The a-m problems </w:t>
      </w:r>
      <w:r>
        <w:rPr>
          <w:rFonts w:ascii="Calibri" w:hAnsi="Calibri" w:cs="Tahoma"/>
          <w:lang w:val="en-US"/>
        </w:rPr>
        <w:t>are foreseen to be accomplished through trainings which will improve and modernize the existing methods concerning the treatment of the vulnerable groups.</w:t>
      </w:r>
    </w:p>
    <w:p w:rsidR="00A0300F" w:rsidRDefault="00A0300F">
      <w:pPr>
        <w:ind w:firstLine="709"/>
        <w:jc w:val="both"/>
        <w:rPr>
          <w:rFonts w:ascii="Calibri" w:hAnsi="Calibri" w:cs="Tahoma"/>
          <w:lang w:val="en-US"/>
        </w:rPr>
      </w:pPr>
      <w:r>
        <w:rPr>
          <w:rFonts w:ascii="Calibri" w:hAnsi="Calibri" w:cs="Tahoma"/>
          <w:lang w:val="en-US"/>
        </w:rPr>
        <w:t xml:space="preserve">For the year 2010, the training of 240 persons from various co-competent police authorities in Athens, </w:t>
      </w:r>
      <w:r w:rsidR="00A708AE">
        <w:rPr>
          <w:rFonts w:ascii="Calibri" w:hAnsi="Calibri" w:cs="Tahoma"/>
          <w:lang w:val="en-US"/>
        </w:rPr>
        <w:t>Veria,</w:t>
      </w:r>
      <w:r>
        <w:rPr>
          <w:rFonts w:ascii="Calibri" w:hAnsi="Calibri" w:cs="Tahoma"/>
          <w:lang w:val="en-US"/>
        </w:rPr>
        <w:t xml:space="preserve"> Alexandroupoli, Dodecanese, Samos and Lesvos will be provided in a two-day course.</w:t>
      </w:r>
    </w:p>
    <w:p w:rsidR="00A0300F" w:rsidRDefault="00A0300F">
      <w:pPr>
        <w:ind w:firstLine="709"/>
        <w:jc w:val="both"/>
        <w:rPr>
          <w:rFonts w:ascii="Calibri" w:hAnsi="Calibri"/>
        </w:rPr>
      </w:pPr>
      <w:r>
        <w:rPr>
          <w:rFonts w:ascii="Calibri" w:hAnsi="Calibri"/>
        </w:rPr>
        <w:t xml:space="preserve">This action implies a continuation of action included in annual programme 2008 and 2009  and will starts after the approval of the 2010 Annual Program and will finish the 30-06-2012. </w:t>
      </w:r>
    </w:p>
    <w:p w:rsidR="00A0300F" w:rsidRDefault="00A0300F">
      <w:pPr>
        <w:ind w:firstLine="709"/>
        <w:jc w:val="both"/>
        <w:rPr>
          <w:rFonts w:ascii="Calibri" w:hAnsi="Calibri"/>
          <w:b/>
          <w:iCs/>
          <w:u w:val="single"/>
        </w:rPr>
      </w:pPr>
      <w:r>
        <w:rPr>
          <w:rFonts w:ascii="Calibri" w:hAnsi="Calibri"/>
        </w:rPr>
        <w:t xml:space="preserve">However, the trainees will </w:t>
      </w:r>
      <w:r>
        <w:rPr>
          <w:rFonts w:ascii="Calibri" w:hAnsi="Calibri"/>
          <w:b/>
        </w:rPr>
        <w:t>not</w:t>
      </w:r>
      <w:r>
        <w:rPr>
          <w:rFonts w:ascii="Calibri" w:hAnsi="Calibri"/>
        </w:rPr>
        <w:t xml:space="preserve"> be the same, among the A.P. 2009 and 2010. </w:t>
      </w:r>
    </w:p>
    <w:p w:rsidR="00A0300F" w:rsidRDefault="00A0300F" w:rsidP="003D6A70">
      <w:pPr>
        <w:pStyle w:val="BodyTextIndent3"/>
        <w:rPr>
          <w:b/>
        </w:rPr>
      </w:pPr>
      <w:r>
        <w:t>The procedure for the implementation of the above mentioned action for the annual programme 2009 is ongoing and has not been yet finished,</w:t>
      </w:r>
    </w:p>
    <w:p w:rsidR="00A0300F" w:rsidRDefault="00A0300F" w:rsidP="003D6A70">
      <w:pPr>
        <w:pStyle w:val="BodyTextIndent3"/>
      </w:pPr>
      <w:r>
        <w:t xml:space="preserve">3.4.1.2. Expected grant recipients </w:t>
      </w:r>
    </w:p>
    <w:p w:rsidR="00A0300F" w:rsidRDefault="00A0300F" w:rsidP="003D6A70">
      <w:pPr>
        <w:pStyle w:val="BodyTextIndent3"/>
      </w:pPr>
      <w:r>
        <w:t xml:space="preserve">The Responsible Authority will implement this action in association with to the appropriate Divisions of the Hellenic Police Headquarters of the Ministry of Citizen Protection. </w:t>
      </w:r>
    </w:p>
    <w:p w:rsidR="00A0300F" w:rsidRDefault="00A0300F" w:rsidP="003D6A70">
      <w:pPr>
        <w:pStyle w:val="BodyTextIndent3"/>
      </w:pPr>
    </w:p>
    <w:p w:rsidR="00A0300F" w:rsidRDefault="00A0300F" w:rsidP="003D6A70">
      <w:pPr>
        <w:pStyle w:val="BodyTextIndent3"/>
      </w:pPr>
      <w:r>
        <w:t>3.4.1.3. Where appropriate, justification regarding project(s) implemented directly by the responsible authority acting as an executing body</w:t>
      </w:r>
    </w:p>
    <w:p w:rsidR="00A0300F" w:rsidRDefault="00A0300F">
      <w:pPr>
        <w:pStyle w:val="Point1"/>
        <w:ind w:left="0" w:firstLine="720"/>
        <w:rPr>
          <w:rFonts w:ascii="Calibri" w:hAnsi="Calibri"/>
          <w:lang w:val="en-US"/>
        </w:rPr>
      </w:pPr>
      <w:r>
        <w:rPr>
          <w:rFonts w:ascii="Calibri" w:hAnsi="Calibri"/>
          <w:bCs/>
        </w:rPr>
        <w:t>The Ministry of Citizen Protection (Finance Division at Hellenic Police Headquarters) may act as the executing body of projects co financed by the European Return Fund where the project comes under its exclusive authority as the national public body and cannot be allocated to another agency or authority</w:t>
      </w:r>
      <w:r>
        <w:rPr>
          <w:rFonts w:ascii="Calibri" w:hAnsi="Calibri"/>
        </w:rPr>
        <w:t>.</w:t>
      </w:r>
      <w:r>
        <w:rPr>
          <w:rFonts w:ascii="Calibri" w:hAnsi="Calibri"/>
          <w:color w:val="FF00FF"/>
          <w:lang w:val="en-US"/>
        </w:rPr>
        <w:t xml:space="preserve"> </w:t>
      </w:r>
      <w:r>
        <w:rPr>
          <w:rFonts w:ascii="Calibri" w:hAnsi="Calibri"/>
          <w:lang w:val="en-US"/>
        </w:rPr>
        <w:t xml:space="preserve">According to our national legislation [articles 8, 11 and 15 of the Presidential Decree 14/2001 (Government Gazette I 12/31.01.2001)], </w:t>
      </w:r>
      <w:r>
        <w:rPr>
          <w:rFonts w:ascii="Calibri" w:hAnsi="Calibri"/>
          <w:bCs/>
          <w:lang w:val="en-US"/>
        </w:rPr>
        <w:t>the Ministry of Citizen Protection / Hellenic Police Headquarters / Finance Division</w:t>
      </w:r>
      <w:r>
        <w:rPr>
          <w:rFonts w:ascii="Calibri" w:hAnsi="Calibri"/>
          <w:b/>
          <w:lang w:val="en-US"/>
        </w:rPr>
        <w:t xml:space="preserve"> </w:t>
      </w:r>
      <w:r>
        <w:rPr>
          <w:rFonts w:ascii="Calibri" w:hAnsi="Calibri"/>
          <w:bCs/>
          <w:lang w:val="en-US"/>
        </w:rPr>
        <w:t>,</w:t>
      </w:r>
      <w:r>
        <w:rPr>
          <w:rFonts w:ascii="Calibri" w:hAnsi="Calibri"/>
          <w:b/>
          <w:lang w:val="en-US"/>
        </w:rPr>
        <w:t xml:space="preserve"> </w:t>
      </w:r>
      <w:r>
        <w:rPr>
          <w:rFonts w:ascii="Calibri" w:hAnsi="Calibri"/>
          <w:lang w:val="en-US"/>
        </w:rPr>
        <w:t>Aliens Division and Training Division</w:t>
      </w:r>
      <w:r>
        <w:rPr>
          <w:rFonts w:ascii="Calibri" w:hAnsi="Calibri"/>
          <w:color w:val="FF0000"/>
          <w:lang w:val="en-US"/>
        </w:rPr>
        <w:t xml:space="preserve"> </w:t>
      </w:r>
      <w:r>
        <w:rPr>
          <w:rFonts w:ascii="Calibri" w:hAnsi="Calibri"/>
          <w:lang w:val="en-US"/>
        </w:rPr>
        <w:t>will implement the above-mentioned action.</w:t>
      </w:r>
    </w:p>
    <w:p w:rsidR="00A0300F" w:rsidRDefault="00A0300F" w:rsidP="003D6A70">
      <w:pPr>
        <w:pStyle w:val="BodyTextIndent3"/>
      </w:pPr>
    </w:p>
    <w:p w:rsidR="00A0300F" w:rsidRPr="00423A83" w:rsidRDefault="00A0300F" w:rsidP="003D6A70">
      <w:pPr>
        <w:pStyle w:val="BodyTextIndent3"/>
      </w:pPr>
      <w:r w:rsidRPr="00423A83">
        <w:t xml:space="preserve">3.4.1.4. </w:t>
      </w:r>
      <w:r>
        <w:t>Expected</w:t>
      </w:r>
      <w:r w:rsidRPr="00423A83">
        <w:t xml:space="preserve"> </w:t>
      </w:r>
      <w:r>
        <w:t>quantified</w:t>
      </w:r>
      <w:r w:rsidRPr="00423A83">
        <w:t xml:space="preserve"> </w:t>
      </w:r>
      <w:r>
        <w:t>results</w:t>
      </w:r>
    </w:p>
    <w:p w:rsidR="00A0300F" w:rsidRDefault="00A0300F">
      <w:pPr>
        <w:ind w:firstLine="709"/>
        <w:jc w:val="both"/>
        <w:rPr>
          <w:rFonts w:ascii="Calibri" w:hAnsi="Calibri" w:cs="Tahoma"/>
          <w:lang w:val="en-US"/>
        </w:rPr>
      </w:pPr>
      <w:r>
        <w:rPr>
          <w:rFonts w:ascii="Calibri" w:hAnsi="Calibri" w:cs="Tahoma"/>
          <w:lang w:val="en-US"/>
        </w:rPr>
        <w:lastRenderedPageBreak/>
        <w:t>The results regarding the a-m action being developed and realized are expected to be the following:</w:t>
      </w:r>
    </w:p>
    <w:p w:rsidR="00A0300F" w:rsidRDefault="00A0300F">
      <w:pPr>
        <w:numPr>
          <w:ilvl w:val="0"/>
          <w:numId w:val="16"/>
        </w:numPr>
        <w:jc w:val="both"/>
        <w:rPr>
          <w:rFonts w:ascii="Calibri" w:hAnsi="Calibri" w:cs="Tahoma"/>
          <w:lang w:val="en-US"/>
        </w:rPr>
      </w:pPr>
      <w:r>
        <w:rPr>
          <w:rFonts w:ascii="Calibri" w:hAnsi="Calibri" w:cs="Tahoma"/>
          <w:lang w:val="en-US"/>
        </w:rPr>
        <w:t>The efficient training of the police personnel on issues of returns, adapted to the needs and the standards defined by the European legislation.</w:t>
      </w:r>
    </w:p>
    <w:p w:rsidR="00A0300F" w:rsidRDefault="00A0300F">
      <w:pPr>
        <w:numPr>
          <w:ilvl w:val="0"/>
          <w:numId w:val="16"/>
        </w:numPr>
        <w:jc w:val="both"/>
        <w:rPr>
          <w:rFonts w:ascii="Calibri" w:hAnsi="Calibri" w:cs="Tahoma"/>
          <w:lang w:val="en-US"/>
        </w:rPr>
      </w:pPr>
      <w:r>
        <w:rPr>
          <w:rFonts w:ascii="Calibri" w:hAnsi="Calibri" w:cs="Tahoma"/>
          <w:lang w:val="en-US"/>
        </w:rPr>
        <w:t>The efficient performance of the police personnel duties on return issues.</w:t>
      </w:r>
    </w:p>
    <w:p w:rsidR="00A0300F" w:rsidRDefault="00A0300F">
      <w:pPr>
        <w:numPr>
          <w:ilvl w:val="0"/>
          <w:numId w:val="16"/>
        </w:numPr>
        <w:jc w:val="both"/>
        <w:rPr>
          <w:rFonts w:ascii="Calibri" w:hAnsi="Calibri" w:cs="Tahoma"/>
          <w:lang w:val="en-US"/>
        </w:rPr>
      </w:pPr>
      <w:r>
        <w:rPr>
          <w:rFonts w:ascii="Calibri" w:hAnsi="Calibri" w:cs="Tahoma"/>
          <w:lang w:val="en-US"/>
        </w:rPr>
        <w:t>The integrated management of returns.</w:t>
      </w:r>
    </w:p>
    <w:p w:rsidR="00A0300F" w:rsidRDefault="00A0300F">
      <w:pPr>
        <w:ind w:left="420"/>
        <w:jc w:val="both"/>
        <w:rPr>
          <w:rFonts w:ascii="Calibri" w:hAnsi="Calibri" w:cs="Tahoma"/>
          <w:lang w:val="en-US"/>
        </w:rPr>
      </w:pPr>
    </w:p>
    <w:p w:rsidR="00A0300F" w:rsidRDefault="00A0300F" w:rsidP="003D6A70">
      <w:pPr>
        <w:pStyle w:val="BodyTextIndent3"/>
      </w:pPr>
      <w:r>
        <w:t>3.4.1.5. Indicators to be used</w:t>
      </w:r>
    </w:p>
    <w:p w:rsidR="00A0300F" w:rsidRDefault="00A0300F">
      <w:pPr>
        <w:jc w:val="both"/>
      </w:pPr>
      <w:r>
        <w:rPr>
          <w:rFonts w:ascii="Calibri" w:hAnsi="Calibri"/>
          <w:b/>
          <w:bCs/>
          <w:lang w:val="en-US"/>
        </w:rPr>
        <w:t>Output</w:t>
      </w:r>
      <w:r>
        <w:rPr>
          <w:rFonts w:ascii="Calibri" w:hAnsi="Calibri" w:cs="Arial"/>
          <w:b/>
          <w:lang w:val="en-US"/>
        </w:rPr>
        <w:t>:</w:t>
      </w:r>
      <w:r>
        <w:rPr>
          <w:rFonts w:ascii="Calibri" w:hAnsi="Calibri" w:cs="Arial"/>
          <w:lang w:val="en-US"/>
        </w:rPr>
        <w:t xml:space="preserve"> Number of </w:t>
      </w:r>
      <w:r>
        <w:rPr>
          <w:rFonts w:ascii="Calibri" w:hAnsi="Calibri"/>
          <w:color w:val="000000"/>
          <w:lang w:val="en-US"/>
        </w:rPr>
        <w:t xml:space="preserve">and type of training seminars organized. Number and type of authorities trained. Number and types of topics covered. Number of participants </w:t>
      </w:r>
    </w:p>
    <w:p w:rsidR="00A0300F" w:rsidRDefault="00A0300F">
      <w:pPr>
        <w:jc w:val="both"/>
      </w:pPr>
      <w:r>
        <w:rPr>
          <w:rFonts w:ascii="Calibri" w:hAnsi="Calibri"/>
          <w:b/>
          <w:bCs/>
          <w:lang w:val="en-US"/>
        </w:rPr>
        <w:t>Outcome:</w:t>
      </w:r>
      <w:r>
        <w:rPr>
          <w:rFonts w:ascii="Calibri" w:hAnsi="Calibri"/>
          <w:bCs/>
          <w:lang w:val="en-US"/>
        </w:rPr>
        <w:t xml:space="preserve"> Increased knowledge of international standards regarding return. Enhanced capacity of </w:t>
      </w:r>
      <w:r w:rsidR="005701A3">
        <w:rPr>
          <w:rFonts w:ascii="Calibri" w:hAnsi="Calibri"/>
          <w:bCs/>
          <w:lang w:val="en-US"/>
        </w:rPr>
        <w:t xml:space="preserve">the </w:t>
      </w:r>
      <w:r>
        <w:rPr>
          <w:rFonts w:ascii="Calibri" w:hAnsi="Calibri"/>
          <w:bCs/>
          <w:lang w:val="en-US"/>
        </w:rPr>
        <w:t>competent authorities to deliver high quality decisions. Changes in national legislation and practices as a result of knowledge gained in the trainings.</w:t>
      </w:r>
    </w:p>
    <w:p w:rsidR="00A0300F" w:rsidRDefault="00A0300F">
      <w:pPr>
        <w:jc w:val="both"/>
        <w:rPr>
          <w:lang w:val="en-US"/>
        </w:rPr>
      </w:pPr>
      <w:r>
        <w:rPr>
          <w:rFonts w:ascii="Calibri" w:hAnsi="Calibri" w:cs="Arial"/>
          <w:b/>
          <w:lang w:val="en-US"/>
        </w:rPr>
        <w:t>Impact</w:t>
      </w:r>
      <w:r>
        <w:rPr>
          <w:rFonts w:ascii="Calibri" w:hAnsi="Calibri"/>
          <w:b/>
          <w:bCs/>
          <w:lang w:val="en-US"/>
        </w:rPr>
        <w:t>:</w:t>
      </w:r>
      <w:r>
        <w:rPr>
          <w:rFonts w:ascii="Calibri" w:hAnsi="Calibri"/>
          <w:bCs/>
          <w:lang w:val="en-US"/>
        </w:rPr>
        <w:t xml:space="preserve">   Effective and uniform application of common standards on return. Decrease in allegations of human rights violations in the area of return.</w:t>
      </w:r>
    </w:p>
    <w:p w:rsidR="00A0300F" w:rsidRDefault="00A0300F" w:rsidP="003D6A70">
      <w:pPr>
        <w:pStyle w:val="BodyTextIndent3"/>
      </w:pPr>
      <w:r>
        <w:t>3.4.1.6. Visibility of EC funding</w:t>
      </w:r>
    </w:p>
    <w:p w:rsidR="00A0300F" w:rsidRDefault="00A0300F">
      <w:pPr>
        <w:ind w:firstLine="709"/>
        <w:rPr>
          <w:rFonts w:ascii="Calibri" w:hAnsi="Calibri"/>
        </w:rPr>
      </w:pPr>
      <w:r>
        <w:rPr>
          <w:rFonts w:ascii="Calibri" w:hAnsi="Calibri"/>
        </w:rPr>
        <w:t>As described in point 6 of action 3.1.1. of Priority 1.</w:t>
      </w:r>
    </w:p>
    <w:p w:rsidR="00A0300F" w:rsidRDefault="00A0300F" w:rsidP="003D6A70">
      <w:pPr>
        <w:pStyle w:val="BodyTextIndent3"/>
      </w:pPr>
    </w:p>
    <w:p w:rsidR="00A0300F" w:rsidRDefault="00A0300F" w:rsidP="003D6A70">
      <w:pPr>
        <w:pStyle w:val="BodyTextIndent3"/>
      </w:pPr>
      <w:r>
        <w:t>3.4.1.7. Complementarity with similar actions financed by other EC instruments, if appropriate</w:t>
      </w:r>
    </w:p>
    <w:p w:rsidR="00A0300F" w:rsidRDefault="00A0300F">
      <w:pPr>
        <w:ind w:firstLine="709"/>
        <w:rPr>
          <w:rFonts w:ascii="Calibri" w:hAnsi="Calibri"/>
        </w:rPr>
      </w:pPr>
      <w:r>
        <w:rPr>
          <w:rFonts w:ascii="Calibri" w:hAnsi="Calibri"/>
        </w:rPr>
        <w:t>As described in point 7 of action 3.1.1. of Priority 1.</w:t>
      </w:r>
    </w:p>
    <w:p w:rsidR="00A0300F" w:rsidRDefault="00A0300F" w:rsidP="003D6A70">
      <w:pPr>
        <w:pStyle w:val="BodyTextIndent3"/>
      </w:pPr>
    </w:p>
    <w:p w:rsidR="00A0300F" w:rsidRDefault="00A0300F" w:rsidP="003D6A70">
      <w:pPr>
        <w:pStyle w:val="BodyTextIndent3"/>
      </w:pPr>
      <w:r>
        <w:t>3.4.1.8. Financial Information</w:t>
      </w:r>
    </w:p>
    <w:p w:rsidR="00A0300F" w:rsidRDefault="00A0300F" w:rsidP="003D6A70">
      <w:pPr>
        <w:pStyle w:val="BodyTextIndent3"/>
      </w:pPr>
      <w:r>
        <w:t>This specific project, which comes under priority 4, will receive 75% financing from Community resources</w:t>
      </w:r>
      <w:r w:rsidR="005701A3">
        <w:t xml:space="preserve"> </w:t>
      </w:r>
      <w:r w:rsidR="00DD74FA">
        <w:t xml:space="preserve">(EURO </w:t>
      </w:r>
      <w:r w:rsidR="00C216F7">
        <w:rPr>
          <w:b/>
        </w:rPr>
        <w:t>156</w:t>
      </w:r>
      <w:r w:rsidR="00DD74FA">
        <w:rPr>
          <w:b/>
        </w:rPr>
        <w:t>.000,00</w:t>
      </w:r>
      <w:r w:rsidR="00DD74FA">
        <w:t xml:space="preserve">) </w:t>
      </w:r>
      <w:r>
        <w:t xml:space="preserve"> and 25 % from national resources</w:t>
      </w:r>
      <w:r w:rsidR="00DD74FA">
        <w:t xml:space="preserve"> (EURO </w:t>
      </w:r>
      <w:r w:rsidR="00DD74FA">
        <w:rPr>
          <w:b/>
        </w:rPr>
        <w:t>5</w:t>
      </w:r>
      <w:r w:rsidR="00C216F7">
        <w:rPr>
          <w:b/>
        </w:rPr>
        <w:t>2</w:t>
      </w:r>
      <w:r w:rsidR="00DD74FA">
        <w:rPr>
          <w:b/>
        </w:rPr>
        <w:t>.000,00</w:t>
      </w:r>
      <w:r w:rsidR="00DD74FA">
        <w:t xml:space="preserve"> from the state budget)</w:t>
      </w:r>
      <w:r w:rsidR="00DD74FA" w:rsidRPr="002F1576">
        <w:t xml:space="preserve"> </w:t>
      </w:r>
      <w:r w:rsidR="00DD74FA">
        <w:t xml:space="preserve">bringing public spending on this project to EURO </w:t>
      </w:r>
      <w:r w:rsidR="00C216F7">
        <w:rPr>
          <w:b/>
        </w:rPr>
        <w:t>208</w:t>
      </w:r>
      <w:r w:rsidR="00DD74FA">
        <w:rPr>
          <w:b/>
        </w:rPr>
        <w:t>.000,00</w:t>
      </w:r>
      <w:r>
        <w:t xml:space="preserve">. The national contribution must be covered by the Ministry of Citizen Protection, in cooperation with the Ministries of Finance and of Economy, Competitiveness and Mercantile Marine through the Public Investment Programme (and hence the ordinary budget) and the procedure, which will be followed for the implementation of the specific action according to our national legislation and the article 11 of the implementing rules. </w:t>
      </w:r>
    </w:p>
    <w:p w:rsidR="00A0300F" w:rsidRPr="003D6A70" w:rsidRDefault="00A0300F" w:rsidP="003D6A70">
      <w:pPr>
        <w:pStyle w:val="BodyTextIndent3"/>
      </w:pPr>
      <w:r>
        <w:t>For every action is foreseen the below financial information:</w:t>
      </w:r>
    </w:p>
    <w:p w:rsidR="00A0300F" w:rsidRPr="00504968" w:rsidRDefault="00A0300F" w:rsidP="00504968">
      <w:pPr>
        <w:pStyle w:val="BodyTextIndent3"/>
        <w:numPr>
          <w:ilvl w:val="0"/>
          <w:numId w:val="49"/>
        </w:numPr>
        <w:rPr>
          <w:b/>
        </w:rPr>
      </w:pPr>
      <w:r w:rsidRPr="00504968">
        <w:rPr>
          <w:b/>
        </w:rPr>
        <w:t>Trainings on return procedures of the illegal immigrants</w:t>
      </w:r>
    </w:p>
    <w:p w:rsidR="00A0300F" w:rsidRDefault="00A0300F">
      <w:pPr>
        <w:ind w:left="360"/>
        <w:rPr>
          <w:rFonts w:ascii="Calibri" w:hAnsi="Calibri"/>
        </w:rPr>
      </w:pPr>
      <w:r>
        <w:rPr>
          <w:rFonts w:ascii="Calibri" w:hAnsi="Calibri"/>
        </w:rPr>
        <w:t>-</w:t>
      </w:r>
      <w:r>
        <w:rPr>
          <w:rFonts w:ascii="Calibri" w:hAnsi="Calibri"/>
          <w:lang w:val="en-US"/>
        </w:rPr>
        <w:t>75% financing from Community resources</w:t>
      </w:r>
      <w:r>
        <w:rPr>
          <w:rFonts w:ascii="Calibri" w:hAnsi="Calibri"/>
        </w:rPr>
        <w:t xml:space="preserve">: </w:t>
      </w:r>
      <w:r w:rsidR="00504968">
        <w:rPr>
          <w:rFonts w:ascii="Calibri" w:hAnsi="Calibri"/>
        </w:rPr>
        <w:t>37</w:t>
      </w:r>
      <w:r>
        <w:rPr>
          <w:rFonts w:ascii="Calibri" w:hAnsi="Calibri"/>
        </w:rPr>
        <w:t>.500,00</w:t>
      </w:r>
      <w:r>
        <w:rPr>
          <w:rFonts w:ascii="Calibri" w:hAnsi="Calibri"/>
          <w:lang w:val="en-US"/>
        </w:rPr>
        <w:t xml:space="preserve"> </w:t>
      </w:r>
      <w:r>
        <w:rPr>
          <w:rFonts w:ascii="Calibri" w:hAnsi="Calibri"/>
        </w:rPr>
        <w:t>€</w:t>
      </w:r>
    </w:p>
    <w:p w:rsidR="00A0300F" w:rsidRDefault="00A0300F">
      <w:pPr>
        <w:ind w:left="360"/>
        <w:rPr>
          <w:rFonts w:ascii="Calibri" w:hAnsi="Calibri"/>
        </w:rPr>
      </w:pPr>
      <w:r>
        <w:rPr>
          <w:rFonts w:ascii="Calibri" w:hAnsi="Calibri"/>
        </w:rPr>
        <w:t>-</w:t>
      </w:r>
      <w:r>
        <w:rPr>
          <w:rFonts w:ascii="Calibri" w:hAnsi="Calibri"/>
          <w:lang w:val="en-US"/>
        </w:rPr>
        <w:t>25 % from national resources</w:t>
      </w:r>
      <w:r>
        <w:rPr>
          <w:rFonts w:ascii="Calibri" w:hAnsi="Calibri"/>
        </w:rPr>
        <w:t xml:space="preserve">: </w:t>
      </w:r>
      <w:r w:rsidR="00504968">
        <w:rPr>
          <w:rFonts w:ascii="Calibri" w:hAnsi="Calibri"/>
        </w:rPr>
        <w:t>12</w:t>
      </w:r>
      <w:r>
        <w:rPr>
          <w:rFonts w:ascii="Calibri" w:hAnsi="Calibri"/>
        </w:rPr>
        <w:t>.500,00</w:t>
      </w:r>
      <w:r>
        <w:rPr>
          <w:rFonts w:ascii="Calibri" w:hAnsi="Calibri"/>
          <w:lang w:val="en-US"/>
        </w:rPr>
        <w:t xml:space="preserve"> </w:t>
      </w:r>
      <w:r>
        <w:rPr>
          <w:rFonts w:ascii="Calibri" w:hAnsi="Calibri"/>
        </w:rPr>
        <w:t>€</w:t>
      </w:r>
    </w:p>
    <w:p w:rsidR="00A0300F" w:rsidRDefault="00A0300F">
      <w:pPr>
        <w:ind w:left="360"/>
        <w:rPr>
          <w:rFonts w:ascii="Calibri" w:hAnsi="Calibri"/>
        </w:rPr>
      </w:pPr>
      <w:r>
        <w:rPr>
          <w:rFonts w:ascii="Calibri" w:hAnsi="Calibri"/>
        </w:rPr>
        <w:t xml:space="preserve">- </w:t>
      </w:r>
      <w:r>
        <w:rPr>
          <w:rFonts w:ascii="Calibri" w:hAnsi="Calibri"/>
          <w:lang w:val="en-US"/>
        </w:rPr>
        <w:t>TOTAL (1):</w:t>
      </w:r>
      <w:r>
        <w:rPr>
          <w:rFonts w:ascii="Calibri" w:hAnsi="Calibri"/>
        </w:rPr>
        <w:t xml:space="preserve"> </w:t>
      </w:r>
      <w:r w:rsidR="00504968">
        <w:rPr>
          <w:rFonts w:ascii="Calibri" w:hAnsi="Calibri"/>
        </w:rPr>
        <w:t>50</w:t>
      </w:r>
      <w:r>
        <w:rPr>
          <w:rFonts w:ascii="Calibri" w:hAnsi="Calibri"/>
        </w:rPr>
        <w:t>.000,00</w:t>
      </w:r>
      <w:r>
        <w:rPr>
          <w:rFonts w:ascii="Calibri" w:hAnsi="Calibri"/>
          <w:lang w:val="en-US"/>
        </w:rPr>
        <w:t xml:space="preserve"> </w:t>
      </w:r>
      <w:r>
        <w:rPr>
          <w:rFonts w:ascii="Calibri" w:hAnsi="Calibri"/>
        </w:rPr>
        <w:t>€</w:t>
      </w:r>
    </w:p>
    <w:p w:rsidR="00A0300F" w:rsidRDefault="00A0300F">
      <w:pPr>
        <w:ind w:left="360"/>
      </w:pPr>
    </w:p>
    <w:p w:rsidR="00A0300F" w:rsidRDefault="00A0300F">
      <w:pPr>
        <w:numPr>
          <w:ilvl w:val="0"/>
          <w:numId w:val="7"/>
        </w:numPr>
        <w:rPr>
          <w:b/>
        </w:rPr>
      </w:pPr>
      <w:r>
        <w:rPr>
          <w:rFonts w:ascii="Calibri" w:hAnsi="Calibri"/>
          <w:b/>
          <w:lang w:val="en-US"/>
        </w:rPr>
        <w:t>Trainings on escorted return procedures of the arrested illegal immigrants</w:t>
      </w:r>
    </w:p>
    <w:p w:rsidR="00A0300F" w:rsidRDefault="00A0300F">
      <w:pPr>
        <w:ind w:left="360"/>
        <w:rPr>
          <w:rFonts w:ascii="Calibri" w:hAnsi="Calibri"/>
        </w:rPr>
      </w:pPr>
      <w:r>
        <w:rPr>
          <w:rFonts w:ascii="Calibri" w:hAnsi="Calibri"/>
        </w:rPr>
        <w:t>-</w:t>
      </w:r>
      <w:r>
        <w:rPr>
          <w:rFonts w:ascii="Calibri" w:hAnsi="Calibri"/>
          <w:lang w:val="en-US"/>
        </w:rPr>
        <w:t>75% financing from Community resources</w:t>
      </w:r>
      <w:r>
        <w:rPr>
          <w:rFonts w:ascii="Calibri" w:hAnsi="Calibri"/>
        </w:rPr>
        <w:t xml:space="preserve">: </w:t>
      </w:r>
      <w:r w:rsidR="00504968">
        <w:rPr>
          <w:rFonts w:ascii="Calibri" w:hAnsi="Calibri"/>
        </w:rPr>
        <w:t>9</w:t>
      </w:r>
      <w:r>
        <w:rPr>
          <w:rFonts w:ascii="Calibri" w:hAnsi="Calibri"/>
        </w:rPr>
        <w:t>.</w:t>
      </w:r>
      <w:r w:rsidR="00504968">
        <w:rPr>
          <w:rFonts w:ascii="Calibri" w:hAnsi="Calibri"/>
        </w:rPr>
        <w:t>750</w:t>
      </w:r>
      <w:r>
        <w:rPr>
          <w:rFonts w:ascii="Calibri" w:hAnsi="Calibri"/>
        </w:rPr>
        <w:t>,00</w:t>
      </w:r>
      <w:r>
        <w:rPr>
          <w:rFonts w:ascii="Calibri" w:hAnsi="Calibri"/>
          <w:lang w:val="en-US"/>
        </w:rPr>
        <w:t xml:space="preserve"> </w:t>
      </w:r>
      <w:r>
        <w:rPr>
          <w:rFonts w:ascii="Calibri" w:hAnsi="Calibri"/>
        </w:rPr>
        <w:t>€</w:t>
      </w:r>
    </w:p>
    <w:p w:rsidR="00A0300F" w:rsidRDefault="00A0300F">
      <w:pPr>
        <w:ind w:left="360"/>
        <w:rPr>
          <w:rFonts w:ascii="Calibri" w:hAnsi="Calibri"/>
        </w:rPr>
      </w:pPr>
      <w:r>
        <w:rPr>
          <w:rFonts w:ascii="Calibri" w:hAnsi="Calibri"/>
        </w:rPr>
        <w:t>-</w:t>
      </w:r>
      <w:r>
        <w:rPr>
          <w:rFonts w:ascii="Calibri" w:hAnsi="Calibri"/>
          <w:lang w:val="en-US"/>
        </w:rPr>
        <w:t>25 % from national resources</w:t>
      </w:r>
      <w:r>
        <w:rPr>
          <w:rFonts w:ascii="Calibri" w:hAnsi="Calibri"/>
        </w:rPr>
        <w:t xml:space="preserve">: </w:t>
      </w:r>
      <w:r w:rsidR="00504968">
        <w:rPr>
          <w:rFonts w:ascii="Calibri" w:hAnsi="Calibri"/>
        </w:rPr>
        <w:t>3</w:t>
      </w:r>
      <w:r>
        <w:rPr>
          <w:rFonts w:ascii="Calibri" w:hAnsi="Calibri"/>
        </w:rPr>
        <w:t>.</w:t>
      </w:r>
      <w:r w:rsidR="00504968">
        <w:rPr>
          <w:rFonts w:ascii="Calibri" w:hAnsi="Calibri"/>
        </w:rPr>
        <w:t>250</w:t>
      </w:r>
      <w:r>
        <w:rPr>
          <w:rFonts w:ascii="Calibri" w:hAnsi="Calibri"/>
        </w:rPr>
        <w:t>,00</w:t>
      </w:r>
      <w:r>
        <w:rPr>
          <w:rFonts w:ascii="Calibri" w:hAnsi="Calibri"/>
          <w:lang w:val="en-US"/>
        </w:rPr>
        <w:t xml:space="preserve"> </w:t>
      </w:r>
      <w:r>
        <w:rPr>
          <w:rFonts w:ascii="Calibri" w:hAnsi="Calibri"/>
        </w:rPr>
        <w:t>€</w:t>
      </w:r>
    </w:p>
    <w:p w:rsidR="00A0300F" w:rsidRDefault="00A0300F">
      <w:pPr>
        <w:ind w:left="360"/>
        <w:rPr>
          <w:rFonts w:ascii="Calibri" w:hAnsi="Calibri"/>
        </w:rPr>
      </w:pPr>
      <w:r>
        <w:rPr>
          <w:rFonts w:ascii="Calibri" w:hAnsi="Calibri"/>
        </w:rPr>
        <w:t xml:space="preserve">- </w:t>
      </w:r>
      <w:r>
        <w:rPr>
          <w:rFonts w:ascii="Calibri" w:hAnsi="Calibri"/>
          <w:lang w:val="en-US"/>
        </w:rPr>
        <w:t>TOTAL (2):</w:t>
      </w:r>
      <w:r>
        <w:rPr>
          <w:rFonts w:ascii="Calibri" w:hAnsi="Calibri"/>
        </w:rPr>
        <w:t xml:space="preserve"> </w:t>
      </w:r>
      <w:r w:rsidR="00504968">
        <w:rPr>
          <w:rFonts w:ascii="Calibri" w:hAnsi="Calibri"/>
        </w:rPr>
        <w:t>13</w:t>
      </w:r>
      <w:r>
        <w:rPr>
          <w:rFonts w:ascii="Calibri" w:hAnsi="Calibri"/>
        </w:rPr>
        <w:t>.000,00</w:t>
      </w:r>
      <w:r>
        <w:rPr>
          <w:rFonts w:ascii="Calibri" w:hAnsi="Calibri"/>
          <w:lang w:val="el-GR"/>
        </w:rPr>
        <w:t xml:space="preserve"> </w:t>
      </w:r>
      <w:r>
        <w:rPr>
          <w:rFonts w:ascii="Calibri" w:hAnsi="Calibri"/>
        </w:rPr>
        <w:t>€</w:t>
      </w:r>
    </w:p>
    <w:p w:rsidR="00A0300F" w:rsidRDefault="00A0300F">
      <w:pPr>
        <w:ind w:left="360"/>
        <w:rPr>
          <w:rFonts w:ascii="Calibri" w:hAnsi="Calibri"/>
        </w:rPr>
      </w:pPr>
    </w:p>
    <w:p w:rsidR="00A0300F" w:rsidRDefault="00A0300F">
      <w:pPr>
        <w:numPr>
          <w:ilvl w:val="0"/>
          <w:numId w:val="7"/>
        </w:numPr>
        <w:rPr>
          <w:b/>
        </w:rPr>
      </w:pPr>
      <w:r>
        <w:rPr>
          <w:rFonts w:ascii="Calibri" w:hAnsi="Calibri"/>
          <w:b/>
          <w:lang w:val="en-US"/>
        </w:rPr>
        <w:t>Trainings on readmission procedures</w:t>
      </w:r>
    </w:p>
    <w:p w:rsidR="00A0300F" w:rsidRDefault="00A0300F">
      <w:pPr>
        <w:ind w:left="360"/>
        <w:rPr>
          <w:rFonts w:ascii="Calibri" w:hAnsi="Calibri"/>
        </w:rPr>
      </w:pPr>
      <w:r>
        <w:rPr>
          <w:rFonts w:ascii="Calibri" w:hAnsi="Calibri"/>
        </w:rPr>
        <w:t>-</w:t>
      </w:r>
      <w:r>
        <w:rPr>
          <w:rFonts w:ascii="Calibri" w:hAnsi="Calibri"/>
          <w:lang w:val="en-US"/>
        </w:rPr>
        <w:t>75% financing from Community resources</w:t>
      </w:r>
      <w:r>
        <w:rPr>
          <w:rFonts w:ascii="Calibri" w:hAnsi="Calibri"/>
        </w:rPr>
        <w:t xml:space="preserve">: </w:t>
      </w:r>
      <w:r w:rsidR="00C216F7">
        <w:rPr>
          <w:rFonts w:ascii="Calibri" w:hAnsi="Calibri"/>
        </w:rPr>
        <w:t>11</w:t>
      </w:r>
      <w:r>
        <w:rPr>
          <w:rFonts w:ascii="Calibri" w:hAnsi="Calibri"/>
        </w:rPr>
        <w:t>.</w:t>
      </w:r>
      <w:r w:rsidR="00C216F7">
        <w:rPr>
          <w:rFonts w:ascii="Calibri" w:hAnsi="Calibri"/>
        </w:rPr>
        <w:t>250</w:t>
      </w:r>
      <w:r>
        <w:rPr>
          <w:rFonts w:ascii="Calibri" w:hAnsi="Calibri"/>
        </w:rPr>
        <w:t>,00</w:t>
      </w:r>
      <w:r>
        <w:rPr>
          <w:rFonts w:ascii="Calibri" w:hAnsi="Calibri"/>
          <w:lang w:val="el-GR"/>
        </w:rPr>
        <w:t xml:space="preserve"> </w:t>
      </w:r>
      <w:r>
        <w:rPr>
          <w:rFonts w:ascii="Calibri" w:hAnsi="Calibri"/>
        </w:rPr>
        <w:t>€</w:t>
      </w:r>
    </w:p>
    <w:p w:rsidR="00A0300F" w:rsidRDefault="00A0300F">
      <w:pPr>
        <w:ind w:left="360"/>
        <w:rPr>
          <w:rFonts w:ascii="Calibri" w:hAnsi="Calibri"/>
        </w:rPr>
      </w:pPr>
      <w:r>
        <w:rPr>
          <w:rFonts w:ascii="Calibri" w:hAnsi="Calibri"/>
        </w:rPr>
        <w:lastRenderedPageBreak/>
        <w:t>-</w:t>
      </w:r>
      <w:r>
        <w:rPr>
          <w:rFonts w:ascii="Calibri" w:hAnsi="Calibri"/>
          <w:lang w:val="en-US"/>
        </w:rPr>
        <w:t>25 % from national resources</w:t>
      </w:r>
      <w:r>
        <w:rPr>
          <w:rFonts w:ascii="Calibri" w:hAnsi="Calibri"/>
        </w:rPr>
        <w:t xml:space="preserve">: </w:t>
      </w:r>
      <w:r w:rsidR="00C216F7">
        <w:rPr>
          <w:rFonts w:ascii="Calibri" w:hAnsi="Calibri"/>
        </w:rPr>
        <w:t>3</w:t>
      </w:r>
      <w:r>
        <w:rPr>
          <w:rFonts w:ascii="Calibri" w:hAnsi="Calibri"/>
        </w:rPr>
        <w:t>.</w:t>
      </w:r>
      <w:r w:rsidR="00C216F7">
        <w:rPr>
          <w:rFonts w:ascii="Calibri" w:hAnsi="Calibri"/>
        </w:rPr>
        <w:t>750</w:t>
      </w:r>
      <w:r>
        <w:rPr>
          <w:rFonts w:ascii="Calibri" w:hAnsi="Calibri"/>
        </w:rPr>
        <w:t>,00</w:t>
      </w:r>
      <w:r>
        <w:rPr>
          <w:rFonts w:ascii="Calibri" w:hAnsi="Calibri"/>
          <w:lang w:val="el-GR"/>
        </w:rPr>
        <w:t xml:space="preserve"> </w:t>
      </w:r>
      <w:r>
        <w:rPr>
          <w:rFonts w:ascii="Calibri" w:hAnsi="Calibri"/>
        </w:rPr>
        <w:t>€</w:t>
      </w:r>
    </w:p>
    <w:p w:rsidR="00A0300F" w:rsidRDefault="00A0300F">
      <w:pPr>
        <w:ind w:left="360"/>
        <w:rPr>
          <w:rFonts w:ascii="Calibri" w:hAnsi="Calibri"/>
        </w:rPr>
      </w:pPr>
      <w:r>
        <w:rPr>
          <w:rFonts w:ascii="Calibri" w:hAnsi="Calibri"/>
        </w:rPr>
        <w:t xml:space="preserve">- </w:t>
      </w:r>
      <w:r>
        <w:rPr>
          <w:rFonts w:ascii="Calibri" w:hAnsi="Calibri"/>
          <w:lang w:val="en-US"/>
        </w:rPr>
        <w:t>TOTAL (3):</w:t>
      </w:r>
      <w:r>
        <w:rPr>
          <w:rFonts w:ascii="Calibri" w:hAnsi="Calibri"/>
        </w:rPr>
        <w:t xml:space="preserve"> </w:t>
      </w:r>
      <w:r w:rsidR="00C216F7">
        <w:rPr>
          <w:rFonts w:ascii="Calibri" w:hAnsi="Calibri"/>
        </w:rPr>
        <w:t>15</w:t>
      </w:r>
      <w:r>
        <w:rPr>
          <w:rFonts w:ascii="Calibri" w:hAnsi="Calibri"/>
        </w:rPr>
        <w:t>.000,00</w:t>
      </w:r>
      <w:r>
        <w:rPr>
          <w:rFonts w:ascii="Calibri" w:hAnsi="Calibri"/>
          <w:lang w:val="el-GR"/>
        </w:rPr>
        <w:t xml:space="preserve"> </w:t>
      </w:r>
      <w:r>
        <w:rPr>
          <w:rFonts w:ascii="Calibri" w:hAnsi="Calibri"/>
        </w:rPr>
        <w:t>€</w:t>
      </w:r>
    </w:p>
    <w:p w:rsidR="00A0300F" w:rsidRDefault="00A0300F">
      <w:pPr>
        <w:rPr>
          <w:rFonts w:ascii="Calibri" w:hAnsi="Calibri"/>
        </w:rPr>
      </w:pPr>
    </w:p>
    <w:p w:rsidR="00A0300F" w:rsidRDefault="00A0300F">
      <w:pPr>
        <w:numPr>
          <w:ilvl w:val="0"/>
          <w:numId w:val="7"/>
        </w:numPr>
        <w:rPr>
          <w:b/>
        </w:rPr>
      </w:pPr>
      <w:r>
        <w:rPr>
          <w:rFonts w:ascii="Calibri" w:hAnsi="Calibri"/>
          <w:b/>
          <w:lang w:val="en-US"/>
        </w:rPr>
        <w:t>Trainings on issues related to the protection of potential returnees' human rights</w:t>
      </w:r>
    </w:p>
    <w:p w:rsidR="00A0300F" w:rsidRDefault="00A0300F">
      <w:pPr>
        <w:ind w:left="360"/>
        <w:rPr>
          <w:rFonts w:ascii="Calibri" w:hAnsi="Calibri"/>
        </w:rPr>
      </w:pPr>
      <w:r>
        <w:rPr>
          <w:rFonts w:ascii="Calibri" w:hAnsi="Calibri"/>
        </w:rPr>
        <w:t>-</w:t>
      </w:r>
      <w:r>
        <w:rPr>
          <w:rFonts w:ascii="Calibri" w:hAnsi="Calibri"/>
          <w:lang w:val="en-US"/>
        </w:rPr>
        <w:t>75% financing from Community resources</w:t>
      </w:r>
      <w:r>
        <w:rPr>
          <w:rFonts w:ascii="Calibri" w:hAnsi="Calibri"/>
        </w:rPr>
        <w:t xml:space="preserve">: </w:t>
      </w:r>
      <w:r w:rsidR="00C216F7">
        <w:rPr>
          <w:rFonts w:ascii="Calibri" w:hAnsi="Calibri"/>
        </w:rPr>
        <w:t>4</w:t>
      </w:r>
      <w:r>
        <w:rPr>
          <w:rFonts w:ascii="Calibri" w:hAnsi="Calibri"/>
        </w:rPr>
        <w:t>5.000,00 €</w:t>
      </w:r>
    </w:p>
    <w:p w:rsidR="00A0300F" w:rsidRDefault="00A0300F">
      <w:pPr>
        <w:ind w:left="360"/>
        <w:rPr>
          <w:rFonts w:ascii="Calibri" w:hAnsi="Calibri"/>
        </w:rPr>
      </w:pPr>
      <w:r>
        <w:rPr>
          <w:rFonts w:ascii="Calibri" w:hAnsi="Calibri"/>
        </w:rPr>
        <w:t>-</w:t>
      </w:r>
      <w:r>
        <w:rPr>
          <w:rFonts w:ascii="Calibri" w:hAnsi="Calibri"/>
          <w:lang w:val="en-US"/>
        </w:rPr>
        <w:t>25 % from national resources</w:t>
      </w:r>
      <w:r>
        <w:rPr>
          <w:rFonts w:ascii="Calibri" w:hAnsi="Calibri"/>
        </w:rPr>
        <w:t xml:space="preserve">: </w:t>
      </w:r>
      <w:r w:rsidR="00C216F7">
        <w:rPr>
          <w:rFonts w:ascii="Calibri" w:hAnsi="Calibri"/>
        </w:rPr>
        <w:t>1</w:t>
      </w:r>
      <w:r>
        <w:rPr>
          <w:rFonts w:ascii="Calibri" w:hAnsi="Calibri"/>
        </w:rPr>
        <w:t>5.000,00 €</w:t>
      </w:r>
    </w:p>
    <w:p w:rsidR="00A0300F" w:rsidRDefault="00A0300F">
      <w:pPr>
        <w:ind w:left="360"/>
        <w:rPr>
          <w:rFonts w:ascii="Calibri" w:hAnsi="Calibri"/>
        </w:rPr>
      </w:pPr>
      <w:r>
        <w:rPr>
          <w:rFonts w:ascii="Calibri" w:hAnsi="Calibri"/>
        </w:rPr>
        <w:t xml:space="preserve">- </w:t>
      </w:r>
      <w:r>
        <w:rPr>
          <w:rFonts w:ascii="Calibri" w:hAnsi="Calibri"/>
          <w:lang w:val="en-US"/>
        </w:rPr>
        <w:t>TOTAL (4):</w:t>
      </w:r>
      <w:r>
        <w:rPr>
          <w:rFonts w:ascii="Calibri" w:hAnsi="Calibri"/>
        </w:rPr>
        <w:t xml:space="preserve"> </w:t>
      </w:r>
      <w:r w:rsidR="00C216F7">
        <w:rPr>
          <w:rFonts w:ascii="Calibri" w:hAnsi="Calibri"/>
        </w:rPr>
        <w:t>6</w:t>
      </w:r>
      <w:r>
        <w:rPr>
          <w:rFonts w:ascii="Calibri" w:hAnsi="Calibri"/>
        </w:rPr>
        <w:t>0.000,00 €</w:t>
      </w:r>
    </w:p>
    <w:p w:rsidR="00A0300F" w:rsidRDefault="00A0300F">
      <w:pPr>
        <w:rPr>
          <w:rFonts w:ascii="Calibri" w:hAnsi="Calibri"/>
        </w:rPr>
      </w:pPr>
    </w:p>
    <w:p w:rsidR="00A0300F" w:rsidRPr="00C216F7" w:rsidRDefault="00A0300F" w:rsidP="00C216F7">
      <w:pPr>
        <w:pStyle w:val="BodyTextIndent3"/>
        <w:numPr>
          <w:ilvl w:val="0"/>
          <w:numId w:val="7"/>
        </w:numPr>
        <w:rPr>
          <w:b/>
        </w:rPr>
      </w:pPr>
      <w:r w:rsidRPr="00C216F7">
        <w:rPr>
          <w:b/>
        </w:rPr>
        <w:t xml:space="preserve">Trainings on the treatment of vulnerable potential returnees </w:t>
      </w:r>
    </w:p>
    <w:p w:rsidR="00A0300F" w:rsidRDefault="00A0300F">
      <w:pPr>
        <w:ind w:left="360"/>
        <w:rPr>
          <w:rFonts w:ascii="Calibri" w:hAnsi="Calibri"/>
        </w:rPr>
      </w:pPr>
      <w:r>
        <w:rPr>
          <w:rFonts w:ascii="Calibri" w:hAnsi="Calibri"/>
        </w:rPr>
        <w:t>-</w:t>
      </w:r>
      <w:r>
        <w:rPr>
          <w:rFonts w:ascii="Calibri" w:hAnsi="Calibri"/>
          <w:lang w:val="en-US"/>
        </w:rPr>
        <w:t>75% financing from Community resources</w:t>
      </w:r>
      <w:r>
        <w:rPr>
          <w:rFonts w:ascii="Calibri" w:hAnsi="Calibri"/>
        </w:rPr>
        <w:t xml:space="preserve">: </w:t>
      </w:r>
      <w:r w:rsidR="00C216F7">
        <w:rPr>
          <w:rFonts w:ascii="Calibri" w:hAnsi="Calibri"/>
        </w:rPr>
        <w:t>52</w:t>
      </w:r>
      <w:r>
        <w:rPr>
          <w:rFonts w:ascii="Calibri" w:hAnsi="Calibri"/>
        </w:rPr>
        <w:t>.</w:t>
      </w:r>
      <w:r w:rsidR="00C216F7">
        <w:rPr>
          <w:rFonts w:ascii="Calibri" w:hAnsi="Calibri"/>
        </w:rPr>
        <w:t>5</w:t>
      </w:r>
      <w:r>
        <w:rPr>
          <w:rFonts w:ascii="Calibri" w:hAnsi="Calibri"/>
        </w:rPr>
        <w:t>00,00 €</w:t>
      </w:r>
    </w:p>
    <w:p w:rsidR="00A0300F" w:rsidRDefault="00A0300F">
      <w:pPr>
        <w:ind w:left="360"/>
        <w:rPr>
          <w:rFonts w:ascii="Calibri" w:hAnsi="Calibri"/>
        </w:rPr>
      </w:pPr>
      <w:r>
        <w:rPr>
          <w:rFonts w:ascii="Calibri" w:hAnsi="Calibri"/>
        </w:rPr>
        <w:t>-</w:t>
      </w:r>
      <w:r>
        <w:rPr>
          <w:rFonts w:ascii="Calibri" w:hAnsi="Calibri"/>
          <w:lang w:val="en-US"/>
        </w:rPr>
        <w:t>25 % from national resources</w:t>
      </w:r>
      <w:r>
        <w:rPr>
          <w:rFonts w:ascii="Calibri" w:hAnsi="Calibri"/>
        </w:rPr>
        <w:t xml:space="preserve">: </w:t>
      </w:r>
      <w:r w:rsidR="00C216F7">
        <w:rPr>
          <w:rFonts w:ascii="Calibri" w:hAnsi="Calibri"/>
        </w:rPr>
        <w:t>17</w:t>
      </w:r>
      <w:r>
        <w:rPr>
          <w:rFonts w:ascii="Calibri" w:hAnsi="Calibri"/>
        </w:rPr>
        <w:t>.</w:t>
      </w:r>
      <w:r w:rsidR="00C216F7">
        <w:rPr>
          <w:rFonts w:ascii="Calibri" w:hAnsi="Calibri"/>
        </w:rPr>
        <w:t>5</w:t>
      </w:r>
      <w:r>
        <w:rPr>
          <w:rFonts w:ascii="Calibri" w:hAnsi="Calibri"/>
        </w:rPr>
        <w:t>00,00 €</w:t>
      </w:r>
    </w:p>
    <w:p w:rsidR="00A0300F" w:rsidRDefault="00A0300F">
      <w:pPr>
        <w:ind w:left="360"/>
        <w:rPr>
          <w:rFonts w:ascii="Century Gothic" w:hAnsi="Century Gothic"/>
        </w:rPr>
      </w:pPr>
      <w:r>
        <w:rPr>
          <w:rFonts w:ascii="Calibri" w:hAnsi="Calibri"/>
        </w:rPr>
        <w:t xml:space="preserve">- </w:t>
      </w:r>
      <w:r>
        <w:rPr>
          <w:rFonts w:ascii="Calibri" w:hAnsi="Calibri"/>
          <w:lang w:val="en-US"/>
        </w:rPr>
        <w:t>TOTAL (5):</w:t>
      </w:r>
      <w:r>
        <w:rPr>
          <w:rFonts w:ascii="Calibri" w:hAnsi="Calibri"/>
        </w:rPr>
        <w:t xml:space="preserve"> </w:t>
      </w:r>
      <w:r w:rsidR="00C216F7">
        <w:rPr>
          <w:rFonts w:ascii="Calibri" w:hAnsi="Calibri"/>
        </w:rPr>
        <w:t>7</w:t>
      </w:r>
      <w:r>
        <w:rPr>
          <w:rFonts w:ascii="Calibri" w:hAnsi="Calibri"/>
        </w:rPr>
        <w:t>0.000,00 €</w:t>
      </w:r>
    </w:p>
    <w:p w:rsidR="00A0300F" w:rsidRDefault="00A0300F">
      <w:pPr>
        <w:ind w:left="360"/>
        <w:rPr>
          <w:rFonts w:ascii="Century Gothic" w:hAnsi="Century Gothic"/>
        </w:rPr>
      </w:pPr>
    </w:p>
    <w:p w:rsidR="00A0300F" w:rsidRDefault="00A0300F">
      <w:pPr>
        <w:ind w:left="360"/>
        <w:rPr>
          <w:rFonts w:ascii="Calibri" w:hAnsi="Calibri"/>
          <w:b/>
          <w:lang w:val="el-GR"/>
        </w:rPr>
      </w:pPr>
      <w:r>
        <w:rPr>
          <w:rFonts w:ascii="Calibri" w:hAnsi="Calibri"/>
        </w:rPr>
        <w:t xml:space="preserve">TOTAL (1+2+3+4+5): </w:t>
      </w:r>
      <w:r w:rsidR="005701A3">
        <w:rPr>
          <w:rFonts w:ascii="Calibri" w:hAnsi="Calibri"/>
          <w:b/>
        </w:rPr>
        <w:t xml:space="preserve">208.000,00 </w:t>
      </w:r>
      <w:r w:rsidR="005701A3">
        <w:rPr>
          <w:rFonts w:ascii="Calibri" w:hAnsi="Calibri"/>
        </w:rPr>
        <w:t>€</w:t>
      </w:r>
      <w:r>
        <w:rPr>
          <w:rFonts w:ascii="Calibri" w:hAnsi="Calibri"/>
          <w:color w:val="FF0000"/>
        </w:rPr>
        <w:br w:type="page"/>
      </w:r>
      <w:r>
        <w:rPr>
          <w:rFonts w:ascii="Calibri" w:hAnsi="Calibri"/>
          <w:b/>
        </w:rPr>
        <w:lastRenderedPageBreak/>
        <w:t>4.</w:t>
      </w:r>
      <w:r>
        <w:rPr>
          <w:rFonts w:ascii="Calibri" w:hAnsi="Calibri"/>
          <w:b/>
        </w:rPr>
        <w:tab/>
        <w:t>TECHNICAL ASSISTANCE</w:t>
      </w:r>
    </w:p>
    <w:p w:rsidR="0066086D" w:rsidRDefault="0066086D">
      <w:pPr>
        <w:ind w:left="360"/>
        <w:rPr>
          <w:rFonts w:ascii="Calibri" w:hAnsi="Calibri"/>
          <w:b/>
          <w:color w:val="FF0000"/>
          <w:lang w:val="el-GR"/>
        </w:rPr>
      </w:pPr>
    </w:p>
    <w:p w:rsidR="00A0300F" w:rsidRPr="00EF2399" w:rsidRDefault="00A0300F" w:rsidP="00DB5948">
      <w:pPr>
        <w:pStyle w:val="Point1"/>
        <w:numPr>
          <w:ilvl w:val="1"/>
          <w:numId w:val="3"/>
        </w:numPr>
        <w:tabs>
          <w:tab w:val="clear" w:pos="1405"/>
          <w:tab w:val="num" w:pos="426"/>
        </w:tabs>
        <w:ind w:hanging="1405"/>
        <w:rPr>
          <w:rFonts w:ascii="Calibri" w:hAnsi="Calibri"/>
          <w:b/>
          <w:caps/>
          <w:lang w:val="en-US"/>
        </w:rPr>
      </w:pPr>
      <w:r>
        <w:rPr>
          <w:rFonts w:ascii="Calibri" w:hAnsi="Calibri"/>
          <w:b/>
          <w:caps/>
          <w:lang w:val="en-US"/>
        </w:rPr>
        <w:t>Purpose</w:t>
      </w:r>
      <w:r w:rsidRPr="00DB5948">
        <w:rPr>
          <w:rFonts w:ascii="Calibri" w:hAnsi="Calibri"/>
          <w:b/>
          <w:caps/>
          <w:lang w:val="en-US"/>
        </w:rPr>
        <w:t xml:space="preserve"> </w:t>
      </w:r>
      <w:r>
        <w:rPr>
          <w:rFonts w:ascii="Calibri" w:hAnsi="Calibri"/>
          <w:b/>
          <w:caps/>
          <w:lang w:val="en-US"/>
        </w:rPr>
        <w:t>of</w:t>
      </w:r>
      <w:r w:rsidRPr="00DB5948">
        <w:rPr>
          <w:rFonts w:ascii="Calibri" w:hAnsi="Calibri"/>
          <w:b/>
          <w:caps/>
          <w:lang w:val="en-US"/>
        </w:rPr>
        <w:t xml:space="preserve"> </w:t>
      </w:r>
      <w:r>
        <w:rPr>
          <w:rFonts w:ascii="Calibri" w:hAnsi="Calibri"/>
          <w:b/>
          <w:caps/>
          <w:lang w:val="en-US"/>
        </w:rPr>
        <w:t>the</w:t>
      </w:r>
      <w:r w:rsidRPr="00DB5948">
        <w:rPr>
          <w:rFonts w:ascii="Calibri" w:hAnsi="Calibri"/>
          <w:b/>
          <w:caps/>
          <w:lang w:val="en-US"/>
        </w:rPr>
        <w:t xml:space="preserve"> </w:t>
      </w:r>
      <w:r>
        <w:rPr>
          <w:rFonts w:ascii="Calibri" w:hAnsi="Calibri"/>
          <w:b/>
          <w:caps/>
          <w:lang w:val="en-US"/>
        </w:rPr>
        <w:t>technical</w:t>
      </w:r>
      <w:r w:rsidRPr="00DB5948">
        <w:rPr>
          <w:rFonts w:ascii="Calibri" w:hAnsi="Calibri"/>
          <w:b/>
          <w:caps/>
          <w:lang w:val="en-US"/>
        </w:rPr>
        <w:t xml:space="preserve"> </w:t>
      </w:r>
      <w:r>
        <w:rPr>
          <w:rFonts w:ascii="Calibri" w:hAnsi="Calibri"/>
          <w:b/>
          <w:caps/>
          <w:lang w:val="en-US"/>
        </w:rPr>
        <w:t>assistance</w:t>
      </w:r>
    </w:p>
    <w:p w:rsidR="00A0300F" w:rsidRDefault="00A0300F">
      <w:pPr>
        <w:pStyle w:val="Point1"/>
        <w:tabs>
          <w:tab w:val="left" w:pos="709"/>
        </w:tabs>
        <w:spacing w:before="0" w:after="0"/>
        <w:ind w:left="0" w:firstLine="709"/>
        <w:rPr>
          <w:rFonts w:ascii="Calibri" w:hAnsi="Calibri"/>
        </w:rPr>
      </w:pPr>
      <w:r>
        <w:rPr>
          <w:rFonts w:ascii="Calibri" w:hAnsi="Calibri"/>
        </w:rPr>
        <w:t xml:space="preserve">Technical assistance is a valuable tool and is vital if the projects described above are to be developed/implemented effectively. If focuses mainly on the organisation of the Responsible Authority and on the programming, design, preparation, evaluation, management, monitoring, publicity, application and control of the actions integrated under the European Return Fund and co financed from Community and national resources. </w:t>
      </w:r>
    </w:p>
    <w:p w:rsidR="00A0300F" w:rsidRPr="00DB5948" w:rsidRDefault="00A0300F">
      <w:pPr>
        <w:pStyle w:val="Point1"/>
        <w:tabs>
          <w:tab w:val="left" w:pos="709"/>
        </w:tabs>
        <w:spacing w:before="0" w:after="0"/>
        <w:ind w:left="0" w:firstLine="709"/>
        <w:rPr>
          <w:rFonts w:ascii="Calibri" w:hAnsi="Calibri" w:cs="Arial"/>
          <w:shd w:val="clear" w:color="auto" w:fill="FFFFFF"/>
        </w:rPr>
      </w:pPr>
      <w:r>
        <w:rPr>
          <w:rFonts w:ascii="Calibri" w:hAnsi="Calibri"/>
        </w:rPr>
        <w:t>The Technical Assistance will finance measures of publicity, such as preparation of the Responsible Authority’s web site and publication of relevant data, the preparation of the procedure manuals by a consultant company, translations of programmes (Greek to English and vice versa) by authorized private offices, trainings of the Responsible Authority’s personnel, books and scientific magazines for RA’s personnel</w:t>
      </w:r>
      <w:r w:rsidR="00DB5948">
        <w:rPr>
          <w:rFonts w:ascii="Calibri" w:hAnsi="Calibri"/>
        </w:rPr>
        <w:t xml:space="preserve"> </w:t>
      </w:r>
      <w:r w:rsidR="00DB5948">
        <w:rPr>
          <w:rStyle w:val="longtext"/>
          <w:rFonts w:ascii="Calibri" w:hAnsi="Calibri" w:cs="Arial"/>
          <w:shd w:val="clear" w:color="auto" w:fill="FFFFFF"/>
        </w:rPr>
        <w:t xml:space="preserve">to </w:t>
      </w:r>
      <w:r w:rsidR="00DB5948" w:rsidRPr="00C51D2E">
        <w:rPr>
          <w:rStyle w:val="longtext"/>
          <w:rFonts w:ascii="Calibri" w:hAnsi="Calibri" w:cs="Arial"/>
          <w:shd w:val="clear" w:color="auto" w:fill="FFFFFF"/>
        </w:rPr>
        <w:t xml:space="preserve"> increase the knowledge of the </w:t>
      </w:r>
      <w:r w:rsidR="00DB5948">
        <w:rPr>
          <w:rStyle w:val="longtext"/>
          <w:rFonts w:ascii="Calibri" w:hAnsi="Calibri" w:cs="Arial"/>
          <w:shd w:val="clear" w:color="auto" w:fill="FFFFFF"/>
        </w:rPr>
        <w:t xml:space="preserve">RA </w:t>
      </w:r>
      <w:r w:rsidR="00DB5948" w:rsidRPr="00C51D2E">
        <w:rPr>
          <w:rStyle w:val="longtext"/>
          <w:rFonts w:ascii="Calibri" w:hAnsi="Calibri" w:cs="Arial"/>
          <w:shd w:val="clear" w:color="auto" w:fill="FFFFFF"/>
        </w:rPr>
        <w:t xml:space="preserve">staff </w:t>
      </w:r>
      <w:r w:rsidR="00DB5948">
        <w:rPr>
          <w:rStyle w:val="longtext"/>
          <w:rFonts w:ascii="Calibri" w:hAnsi="Calibri" w:cs="Arial"/>
          <w:shd w:val="clear" w:color="auto" w:fill="FFFFFF"/>
        </w:rPr>
        <w:t xml:space="preserve">on issues related to </w:t>
      </w:r>
      <w:r w:rsidR="00DB5948" w:rsidRPr="00C51D2E">
        <w:rPr>
          <w:rStyle w:val="longtext"/>
          <w:rFonts w:ascii="Calibri" w:hAnsi="Calibri" w:cs="Arial"/>
          <w:shd w:val="clear" w:color="auto" w:fill="FFFFFF"/>
        </w:rPr>
        <w:t>contracts, planning, evaluation, testing, implementation of EU legislation, etc.</w:t>
      </w:r>
      <w:r>
        <w:rPr>
          <w:rFonts w:ascii="Calibri" w:hAnsi="Calibri"/>
        </w:rPr>
        <w:t>, on spot checks by Unit C of the Responsible Authority and the Audit Authority, travelling expenditures of the personnel of all the designated authorities (Responsible Authority, Certifying and Audit Authority) and purchase of electronic computers (p.cs), relevant technical equipment  and consumables for the designated authorities (Responsible Authority, Certifying and Audit Authority).</w:t>
      </w:r>
    </w:p>
    <w:p w:rsidR="00A0300F" w:rsidRDefault="00A0300F">
      <w:pPr>
        <w:pStyle w:val="Point1"/>
        <w:tabs>
          <w:tab w:val="left" w:pos="709"/>
        </w:tabs>
        <w:spacing w:before="0" w:after="0"/>
        <w:ind w:left="0" w:firstLine="709"/>
        <w:rPr>
          <w:rFonts w:ascii="Calibri" w:hAnsi="Calibri"/>
          <w:lang w:val="en-US"/>
        </w:rPr>
      </w:pPr>
      <w:r>
        <w:rPr>
          <w:rFonts w:ascii="Calibri" w:hAnsi="Calibri"/>
        </w:rPr>
        <w:t xml:space="preserve">Additionally, an information activity will be organized to present the achievements of the 2010 annual programme (Art. 33 (2) (a) of the Decision </w:t>
      </w:r>
      <w:r>
        <w:rPr>
          <w:rFonts w:ascii="Calibri" w:hAnsi="Calibri" w:cs="TimesNewRoman"/>
          <w:lang w:val="en-US" w:eastAsia="el-GR"/>
        </w:rPr>
        <w:t>E (2008) 796).</w:t>
      </w:r>
      <w:r>
        <w:rPr>
          <w:rFonts w:ascii="Calibri" w:hAnsi="Calibri"/>
        </w:rPr>
        <w:t xml:space="preserve"> The implementation trail of the 2008, 2009 and 2010 APs’ actions will be presented with the references to the budget and the purpose and scope of each action. The following stakeholders will be invited to the above mentioned presentation: the leadership of the Hellenic Police Headquarters, the political leadership of the Ministry of Interior, representatives of other Ministries and international organizations and NGOs. </w:t>
      </w:r>
    </w:p>
    <w:p w:rsidR="00A0300F" w:rsidRPr="00652924" w:rsidRDefault="00A0300F" w:rsidP="00652924">
      <w:pPr>
        <w:pStyle w:val="Point1"/>
        <w:tabs>
          <w:tab w:val="left" w:pos="709"/>
        </w:tabs>
        <w:spacing w:before="0" w:after="0"/>
        <w:ind w:left="0" w:firstLine="709"/>
        <w:rPr>
          <w:rFonts w:ascii="Calibri" w:hAnsi="Calibri"/>
        </w:rPr>
      </w:pPr>
      <w:r>
        <w:rPr>
          <w:rFonts w:ascii="Calibri" w:hAnsi="Calibri"/>
        </w:rPr>
        <w:t xml:space="preserve">The Technical assistance has been calculated to be financed </w:t>
      </w:r>
      <w:r>
        <w:rPr>
          <w:rFonts w:ascii="Calibri" w:hAnsi="Calibri"/>
          <w:b/>
        </w:rPr>
        <w:t xml:space="preserve">only </w:t>
      </w:r>
      <w:r>
        <w:rPr>
          <w:rFonts w:ascii="Calibri" w:hAnsi="Calibri"/>
        </w:rPr>
        <w:t xml:space="preserve">(100% EC Contribution) under the Community contribution, giving the sum of </w:t>
      </w:r>
      <w:r>
        <w:rPr>
          <w:rFonts w:ascii="Calibri" w:hAnsi="Calibri"/>
          <w:b/>
          <w:bCs/>
        </w:rPr>
        <w:t>EUR </w:t>
      </w:r>
      <w:r w:rsidR="00C40FA5">
        <w:rPr>
          <w:rFonts w:ascii="Calibri" w:hAnsi="Calibri"/>
          <w:b/>
          <w:bCs/>
        </w:rPr>
        <w:t xml:space="preserve">800.000,00 </w:t>
      </w:r>
      <w:r>
        <w:rPr>
          <w:rFonts w:ascii="Calibri" w:hAnsi="Calibri"/>
          <w:b/>
          <w:bCs/>
        </w:rPr>
        <w:t xml:space="preserve"> </w:t>
      </w:r>
      <w:r>
        <w:rPr>
          <w:rFonts w:ascii="Calibri" w:hAnsi="Calibri"/>
        </w:rPr>
        <w:t xml:space="preserve">for </w:t>
      </w:r>
      <w:r w:rsidR="00C40FA5">
        <w:rPr>
          <w:rFonts w:ascii="Calibri" w:hAnsi="Calibri"/>
        </w:rPr>
        <w:t xml:space="preserve">AP </w:t>
      </w:r>
      <w:r>
        <w:rPr>
          <w:rFonts w:ascii="Calibri" w:hAnsi="Calibri"/>
        </w:rPr>
        <w:t>2010.</w:t>
      </w:r>
    </w:p>
    <w:p w:rsidR="00A0300F" w:rsidRDefault="003D6A70" w:rsidP="003D6A70">
      <w:pPr>
        <w:pStyle w:val="Point1"/>
        <w:ind w:left="0" w:firstLine="0"/>
        <w:rPr>
          <w:rFonts w:ascii="Calibri" w:hAnsi="Calibri"/>
          <w:b/>
          <w:caps/>
          <w:lang w:val="en-US"/>
        </w:rPr>
      </w:pPr>
      <w:r>
        <w:rPr>
          <w:rFonts w:ascii="Calibri" w:hAnsi="Calibri"/>
          <w:b/>
          <w:caps/>
          <w:lang w:val="en-US"/>
        </w:rPr>
        <w:t>4.2</w:t>
      </w:r>
      <w:r w:rsidR="00C96510">
        <w:rPr>
          <w:rFonts w:ascii="Calibri" w:hAnsi="Calibri"/>
          <w:b/>
          <w:caps/>
          <w:lang w:val="en-US"/>
        </w:rPr>
        <w:t xml:space="preserve">. </w:t>
      </w:r>
      <w:r w:rsidR="00A0300F">
        <w:rPr>
          <w:rFonts w:ascii="Calibri" w:hAnsi="Calibri"/>
          <w:b/>
          <w:caps/>
          <w:lang w:val="en-US"/>
        </w:rPr>
        <w:t>Expected quantified results</w:t>
      </w:r>
    </w:p>
    <w:p w:rsidR="00A0300F" w:rsidRDefault="00A0300F">
      <w:pPr>
        <w:pStyle w:val="Point1"/>
        <w:tabs>
          <w:tab w:val="left" w:pos="709"/>
        </w:tabs>
        <w:ind w:left="0" w:firstLine="709"/>
        <w:rPr>
          <w:rFonts w:ascii="Calibri" w:hAnsi="Calibri"/>
        </w:rPr>
      </w:pPr>
      <w:r>
        <w:rPr>
          <w:rFonts w:ascii="Calibri" w:hAnsi="Calibri"/>
        </w:rPr>
        <w:t>The results expected from the use of Technical Assistance are faster implementation of the actions planned and a better standard of management, monitoring and implementation, in order to make the best possible use of Community and national resources. This will be achieved by improving the administrative and technical capacity of those involved in the management, monitoring and control system at all stages of design, programming, evaluation, management, selection, monitoring, publicity, application and control.</w:t>
      </w:r>
    </w:p>
    <w:p w:rsidR="00A0300F" w:rsidRDefault="00A0300F">
      <w:pPr>
        <w:pStyle w:val="Point0"/>
        <w:tabs>
          <w:tab w:val="left" w:pos="0"/>
        </w:tabs>
        <w:spacing w:before="0" w:after="0"/>
        <w:ind w:left="0" w:firstLine="0"/>
        <w:rPr>
          <w:rFonts w:ascii="Calibri" w:hAnsi="Calibri"/>
          <w:b/>
        </w:rPr>
      </w:pPr>
    </w:p>
    <w:p w:rsidR="00A0300F" w:rsidRDefault="00A0300F">
      <w:pPr>
        <w:pStyle w:val="Point0"/>
        <w:tabs>
          <w:tab w:val="left" w:pos="0"/>
        </w:tabs>
        <w:spacing w:before="0" w:after="0"/>
        <w:ind w:left="0" w:firstLine="0"/>
        <w:rPr>
          <w:rFonts w:ascii="Calibri" w:hAnsi="Calibri"/>
          <w:b/>
        </w:rPr>
      </w:pPr>
      <w:r>
        <w:rPr>
          <w:rFonts w:ascii="Calibri" w:hAnsi="Calibri"/>
          <w:b/>
        </w:rPr>
        <w:t>4.3. VISIBILITY OF EC FUNDING</w:t>
      </w:r>
    </w:p>
    <w:p w:rsidR="00A0300F" w:rsidRDefault="00A0300F">
      <w:pPr>
        <w:tabs>
          <w:tab w:val="left" w:pos="709"/>
        </w:tabs>
        <w:rPr>
          <w:rFonts w:ascii="Calibri" w:hAnsi="Calibri"/>
        </w:rPr>
      </w:pPr>
      <w:r>
        <w:tab/>
      </w:r>
      <w:r>
        <w:rPr>
          <w:rFonts w:ascii="Calibri" w:hAnsi="Calibri"/>
        </w:rPr>
        <w:t xml:space="preserve">As described in point 3.1.1.6. </w:t>
      </w:r>
    </w:p>
    <w:p w:rsidR="00A0300F" w:rsidRDefault="00A0300F">
      <w:pPr>
        <w:pStyle w:val="Point0"/>
        <w:ind w:left="0" w:firstLine="0"/>
        <w:rPr>
          <w:color w:val="FF0000"/>
        </w:rPr>
        <w:sectPr w:rsidR="00A0300F">
          <w:footerReference w:type="even" r:id="rId9"/>
          <w:footerReference w:type="default" r:id="rId10"/>
          <w:pgSz w:w="11906" w:h="16838"/>
          <w:pgMar w:top="1135" w:right="1418" w:bottom="1418" w:left="1418" w:header="709" w:footer="709" w:gutter="0"/>
          <w:cols w:space="708"/>
          <w:docGrid w:linePitch="360"/>
        </w:sectPr>
      </w:pPr>
    </w:p>
    <w:p w:rsidR="00A0300F" w:rsidRDefault="00A0300F">
      <w:pPr>
        <w:pStyle w:val="Point0"/>
        <w:ind w:left="360" w:firstLine="0"/>
        <w:rPr>
          <w:rFonts w:ascii="Calibri" w:hAnsi="Calibri"/>
          <w:b/>
        </w:rPr>
      </w:pPr>
      <w:r>
        <w:rPr>
          <w:rFonts w:ascii="Calibri" w:hAnsi="Calibri"/>
          <w:b/>
        </w:rPr>
        <w:lastRenderedPageBreak/>
        <w:t>5.</w:t>
      </w:r>
      <w:r>
        <w:rPr>
          <w:rFonts w:ascii="Calibri" w:hAnsi="Calibri"/>
          <w:b/>
        </w:rPr>
        <w:tab/>
        <w:t>DRAFT FINANCING PLAN</w:t>
      </w:r>
    </w:p>
    <w:tbl>
      <w:tblPr>
        <w:tblW w:w="15710" w:type="dxa"/>
        <w:tblInd w:w="-612" w:type="dxa"/>
        <w:tblLook w:val="0000" w:firstRow="0" w:lastRow="0" w:firstColumn="0" w:lastColumn="0" w:noHBand="0" w:noVBand="0"/>
      </w:tblPr>
      <w:tblGrid>
        <w:gridCol w:w="5580"/>
        <w:gridCol w:w="1080"/>
        <w:gridCol w:w="1039"/>
        <w:gridCol w:w="1531"/>
        <w:gridCol w:w="1417"/>
        <w:gridCol w:w="1220"/>
        <w:gridCol w:w="1620"/>
        <w:gridCol w:w="1080"/>
        <w:gridCol w:w="1143"/>
      </w:tblGrid>
      <w:tr w:rsidR="00A0300F" w:rsidTr="002D3FFA">
        <w:trPr>
          <w:trHeight w:val="255"/>
        </w:trPr>
        <w:tc>
          <w:tcPr>
            <w:tcW w:w="15710" w:type="dxa"/>
            <w:gridSpan w:val="9"/>
            <w:tcBorders>
              <w:top w:val="single" w:sz="4" w:space="0" w:color="auto"/>
              <w:left w:val="single" w:sz="4" w:space="0" w:color="auto"/>
              <w:bottom w:val="nil"/>
              <w:right w:val="single" w:sz="4" w:space="0" w:color="auto"/>
            </w:tcBorders>
            <w:noWrap/>
            <w:vAlign w:val="center"/>
          </w:tcPr>
          <w:p w:rsidR="00A0300F" w:rsidRDefault="00A0300F" w:rsidP="00081F6F">
            <w:pPr>
              <w:jc w:val="center"/>
              <w:rPr>
                <w:rFonts w:ascii="Tahoma" w:hAnsi="Tahoma" w:cs="Tahoma"/>
                <w:b/>
                <w:bCs/>
                <w:sz w:val="20"/>
                <w:szCs w:val="20"/>
                <w:lang w:val="en-US"/>
              </w:rPr>
            </w:pPr>
            <w:r>
              <w:rPr>
                <w:rFonts w:ascii="Tahoma" w:hAnsi="Tahoma" w:cs="Tahoma"/>
                <w:b/>
                <w:bCs/>
                <w:sz w:val="20"/>
                <w:szCs w:val="20"/>
                <w:lang w:val="en-US"/>
              </w:rPr>
              <w:t>Annual  Programme – Draft Financial Plan</w:t>
            </w:r>
          </w:p>
          <w:p w:rsidR="00A0300F" w:rsidRDefault="00A0300F" w:rsidP="00081F6F">
            <w:pPr>
              <w:jc w:val="center"/>
              <w:rPr>
                <w:rFonts w:ascii="Tahoma" w:hAnsi="Tahoma" w:cs="Tahoma"/>
                <w:b/>
                <w:bCs/>
                <w:sz w:val="20"/>
                <w:szCs w:val="20"/>
                <w:lang w:val="en-US"/>
              </w:rPr>
            </w:pPr>
            <w:r>
              <w:rPr>
                <w:rFonts w:ascii="Tahoma" w:hAnsi="Tahoma" w:cs="Tahoma"/>
                <w:b/>
                <w:bCs/>
                <w:sz w:val="20"/>
                <w:szCs w:val="20"/>
                <w:lang w:val="en-US"/>
              </w:rPr>
              <w:t>Table 1 – Overview table</w:t>
            </w:r>
          </w:p>
        </w:tc>
      </w:tr>
      <w:tr w:rsidR="00A0300F" w:rsidTr="002D3FFA">
        <w:trPr>
          <w:cantSplit/>
          <w:trHeight w:val="255"/>
          <w:tblHeader/>
        </w:trPr>
        <w:tc>
          <w:tcPr>
            <w:tcW w:w="15710" w:type="dxa"/>
            <w:gridSpan w:val="9"/>
            <w:tcBorders>
              <w:top w:val="single" w:sz="4" w:space="0" w:color="auto"/>
              <w:left w:val="single" w:sz="4" w:space="0" w:color="auto"/>
              <w:bottom w:val="nil"/>
              <w:right w:val="single" w:sz="4" w:space="0" w:color="auto"/>
            </w:tcBorders>
            <w:noWrap/>
            <w:vAlign w:val="center"/>
          </w:tcPr>
          <w:p w:rsidR="00A0300F" w:rsidRDefault="00A0300F" w:rsidP="00081F6F">
            <w:pPr>
              <w:rPr>
                <w:rFonts w:ascii="Tahoma" w:hAnsi="Tahoma" w:cs="Tahoma"/>
                <w:b/>
                <w:bCs/>
                <w:sz w:val="20"/>
                <w:szCs w:val="20"/>
              </w:rPr>
            </w:pPr>
            <w:smartTag w:uri="urn:schemas-microsoft-com:office:smarttags" w:element="PlaceName">
              <w:r>
                <w:rPr>
                  <w:rFonts w:ascii="Tahoma" w:hAnsi="Tahoma" w:cs="Tahoma"/>
                  <w:b/>
                  <w:bCs/>
                  <w:sz w:val="20"/>
                  <w:szCs w:val="20"/>
                </w:rPr>
                <w:t>Member</w:t>
              </w:r>
            </w:smartTag>
            <w:r>
              <w:rPr>
                <w:rFonts w:ascii="Tahoma" w:hAnsi="Tahoma" w:cs="Tahoma"/>
                <w:b/>
                <w:bCs/>
                <w:sz w:val="20"/>
                <w:szCs w:val="20"/>
              </w:rPr>
              <w:t xml:space="preserve"> </w:t>
            </w:r>
            <w:smartTag w:uri="urn:schemas-microsoft-com:office:smarttags" w:element="PlaceType">
              <w:r>
                <w:rPr>
                  <w:rFonts w:ascii="Tahoma" w:hAnsi="Tahoma" w:cs="Tahoma"/>
                  <w:b/>
                  <w:bCs/>
                  <w:sz w:val="20"/>
                  <w:szCs w:val="20"/>
                </w:rPr>
                <w:t>State</w:t>
              </w:r>
            </w:smartTag>
            <w:r>
              <w:rPr>
                <w:rFonts w:ascii="Tahoma" w:hAnsi="Tahoma" w:cs="Tahoma"/>
                <w:b/>
                <w:bCs/>
                <w:sz w:val="20"/>
                <w:szCs w:val="20"/>
              </w:rPr>
              <w:t xml:space="preserve">:                            </w:t>
            </w:r>
            <w:smartTag w:uri="urn:schemas-microsoft-com:office:smarttags" w:element="country-region">
              <w:smartTag w:uri="urn:schemas-microsoft-com:office:smarttags" w:element="place">
                <w:r>
                  <w:rPr>
                    <w:rFonts w:ascii="Tahoma" w:hAnsi="Tahoma" w:cs="Tahoma"/>
                    <w:b/>
                    <w:bCs/>
                    <w:sz w:val="20"/>
                    <w:szCs w:val="20"/>
                  </w:rPr>
                  <w:t>GREECE</w:t>
                </w:r>
              </w:smartTag>
            </w:smartTag>
          </w:p>
        </w:tc>
      </w:tr>
      <w:tr w:rsidR="00A0300F" w:rsidTr="002D3FFA">
        <w:trPr>
          <w:cantSplit/>
          <w:trHeight w:val="255"/>
          <w:tblHeader/>
        </w:trPr>
        <w:tc>
          <w:tcPr>
            <w:tcW w:w="15710" w:type="dxa"/>
            <w:gridSpan w:val="9"/>
            <w:tcBorders>
              <w:top w:val="nil"/>
              <w:left w:val="single" w:sz="4" w:space="0" w:color="auto"/>
              <w:bottom w:val="nil"/>
              <w:right w:val="single" w:sz="4" w:space="0" w:color="auto"/>
            </w:tcBorders>
            <w:noWrap/>
            <w:vAlign w:val="center"/>
          </w:tcPr>
          <w:p w:rsidR="00A0300F" w:rsidRDefault="00A0300F" w:rsidP="00081F6F">
            <w:pPr>
              <w:rPr>
                <w:rFonts w:ascii="Tahoma" w:hAnsi="Tahoma" w:cs="Tahoma"/>
                <w:b/>
                <w:bCs/>
                <w:sz w:val="20"/>
                <w:szCs w:val="20"/>
              </w:rPr>
            </w:pPr>
            <w:r>
              <w:rPr>
                <w:rFonts w:ascii="Tahoma" w:hAnsi="Tahoma" w:cs="Tahoma"/>
                <w:b/>
                <w:bCs/>
                <w:sz w:val="20"/>
                <w:szCs w:val="20"/>
              </w:rPr>
              <w:t>Annual programme concerned: 2010</w:t>
            </w:r>
          </w:p>
        </w:tc>
      </w:tr>
      <w:tr w:rsidR="00A0300F" w:rsidTr="002D3FFA">
        <w:trPr>
          <w:cantSplit/>
          <w:trHeight w:val="255"/>
          <w:tblHeader/>
        </w:trPr>
        <w:tc>
          <w:tcPr>
            <w:tcW w:w="15710" w:type="dxa"/>
            <w:gridSpan w:val="9"/>
            <w:tcBorders>
              <w:top w:val="nil"/>
              <w:left w:val="single" w:sz="4" w:space="0" w:color="auto"/>
              <w:bottom w:val="single" w:sz="4" w:space="0" w:color="auto"/>
              <w:right w:val="single" w:sz="4" w:space="0" w:color="auto"/>
            </w:tcBorders>
            <w:noWrap/>
            <w:vAlign w:val="center"/>
          </w:tcPr>
          <w:p w:rsidR="00A0300F" w:rsidRDefault="00A0300F" w:rsidP="00081F6F">
            <w:pPr>
              <w:tabs>
                <w:tab w:val="left" w:pos="3107"/>
              </w:tabs>
              <w:rPr>
                <w:rFonts w:ascii="Tahoma" w:hAnsi="Tahoma" w:cs="Tahoma"/>
                <w:b/>
                <w:bCs/>
                <w:sz w:val="20"/>
                <w:szCs w:val="20"/>
              </w:rPr>
            </w:pPr>
            <w:r>
              <w:rPr>
                <w:rFonts w:ascii="Tahoma" w:hAnsi="Tahoma" w:cs="Tahoma"/>
                <w:b/>
                <w:bCs/>
                <w:sz w:val="20"/>
                <w:szCs w:val="20"/>
              </w:rPr>
              <w:t>Fund:                                            EUROPEAN RETURN FUND</w:t>
            </w:r>
          </w:p>
        </w:tc>
      </w:tr>
      <w:tr w:rsidR="00A0300F" w:rsidTr="002D3FFA">
        <w:trPr>
          <w:cantSplit/>
          <w:trHeight w:val="765"/>
          <w:tblHeader/>
        </w:trPr>
        <w:tc>
          <w:tcPr>
            <w:tcW w:w="5580" w:type="dxa"/>
            <w:tcBorders>
              <w:top w:val="nil"/>
              <w:left w:val="single" w:sz="4" w:space="0" w:color="auto"/>
              <w:bottom w:val="single" w:sz="4" w:space="0" w:color="auto"/>
              <w:right w:val="single" w:sz="4" w:space="0" w:color="auto"/>
            </w:tcBorders>
            <w:noWrap/>
          </w:tcPr>
          <w:p w:rsidR="00A0300F" w:rsidRDefault="00A0300F" w:rsidP="00081F6F">
            <w:pPr>
              <w:jc w:val="center"/>
              <w:rPr>
                <w:rFonts w:ascii="Tahoma" w:hAnsi="Tahoma" w:cs="Tahoma"/>
                <w:i/>
                <w:iCs/>
                <w:sz w:val="20"/>
                <w:szCs w:val="20"/>
              </w:rPr>
            </w:pPr>
            <w:r>
              <w:rPr>
                <w:rFonts w:ascii="Tahoma" w:hAnsi="Tahoma" w:cs="Tahoma"/>
                <w:i/>
                <w:iCs/>
                <w:sz w:val="20"/>
                <w:szCs w:val="20"/>
              </w:rPr>
              <w:t>(all figures in euro)</w:t>
            </w:r>
          </w:p>
        </w:tc>
        <w:tc>
          <w:tcPr>
            <w:tcW w:w="1080" w:type="dxa"/>
            <w:tcBorders>
              <w:top w:val="nil"/>
              <w:left w:val="nil"/>
              <w:bottom w:val="single" w:sz="4" w:space="0" w:color="auto"/>
              <w:right w:val="single" w:sz="4" w:space="0" w:color="auto"/>
            </w:tcBorders>
          </w:tcPr>
          <w:p w:rsidR="00A0300F" w:rsidRDefault="00A0300F" w:rsidP="00081F6F">
            <w:pPr>
              <w:jc w:val="center"/>
              <w:rPr>
                <w:rFonts w:ascii="Tahoma" w:hAnsi="Tahoma" w:cs="Tahoma"/>
                <w:b/>
                <w:bCs/>
                <w:sz w:val="20"/>
                <w:szCs w:val="20"/>
              </w:rPr>
            </w:pPr>
            <w:r>
              <w:rPr>
                <w:rFonts w:ascii="Tahoma" w:hAnsi="Tahoma" w:cs="Tahoma"/>
                <w:b/>
                <w:bCs/>
                <w:sz w:val="20"/>
                <w:szCs w:val="20"/>
              </w:rPr>
              <w:t>Ref. priority</w:t>
            </w:r>
          </w:p>
        </w:tc>
        <w:tc>
          <w:tcPr>
            <w:tcW w:w="1039" w:type="dxa"/>
            <w:tcBorders>
              <w:top w:val="nil"/>
              <w:left w:val="nil"/>
              <w:bottom w:val="single" w:sz="4" w:space="0" w:color="auto"/>
              <w:right w:val="single" w:sz="4" w:space="0" w:color="auto"/>
            </w:tcBorders>
          </w:tcPr>
          <w:p w:rsidR="00A0300F" w:rsidRDefault="00A0300F" w:rsidP="00081F6F">
            <w:pPr>
              <w:jc w:val="center"/>
              <w:rPr>
                <w:rFonts w:ascii="Tahoma" w:hAnsi="Tahoma" w:cs="Tahoma"/>
                <w:b/>
                <w:bCs/>
                <w:sz w:val="20"/>
                <w:szCs w:val="20"/>
              </w:rPr>
            </w:pPr>
            <w:r>
              <w:rPr>
                <w:rFonts w:ascii="Tahoma" w:hAnsi="Tahoma" w:cs="Tahoma"/>
                <w:b/>
                <w:bCs/>
                <w:sz w:val="20"/>
                <w:szCs w:val="20"/>
              </w:rPr>
              <w:t>Ref. specific priority                     (1)</w:t>
            </w:r>
          </w:p>
        </w:tc>
        <w:tc>
          <w:tcPr>
            <w:tcW w:w="1531" w:type="dxa"/>
            <w:tcBorders>
              <w:top w:val="nil"/>
              <w:left w:val="nil"/>
              <w:bottom w:val="single" w:sz="4" w:space="0" w:color="auto"/>
              <w:right w:val="single" w:sz="4" w:space="0" w:color="auto"/>
            </w:tcBorders>
          </w:tcPr>
          <w:p w:rsidR="00A0300F" w:rsidRDefault="00A0300F" w:rsidP="00081F6F">
            <w:pPr>
              <w:jc w:val="center"/>
              <w:rPr>
                <w:rFonts w:ascii="Tahoma" w:hAnsi="Tahoma" w:cs="Tahoma"/>
                <w:b/>
                <w:bCs/>
                <w:sz w:val="20"/>
                <w:szCs w:val="20"/>
              </w:rPr>
            </w:pPr>
            <w:r>
              <w:rPr>
                <w:rFonts w:ascii="Tahoma" w:hAnsi="Tahoma" w:cs="Tahoma"/>
                <w:b/>
                <w:bCs/>
                <w:sz w:val="20"/>
                <w:szCs w:val="20"/>
              </w:rPr>
              <w:t>Community Contribution       (a)</w:t>
            </w:r>
          </w:p>
        </w:tc>
        <w:tc>
          <w:tcPr>
            <w:tcW w:w="1417" w:type="dxa"/>
            <w:tcBorders>
              <w:top w:val="nil"/>
              <w:left w:val="nil"/>
              <w:bottom w:val="single" w:sz="4" w:space="0" w:color="auto"/>
              <w:right w:val="single" w:sz="4" w:space="0" w:color="auto"/>
            </w:tcBorders>
          </w:tcPr>
          <w:p w:rsidR="00A0300F" w:rsidRDefault="00A0300F" w:rsidP="00081F6F">
            <w:pPr>
              <w:jc w:val="center"/>
              <w:rPr>
                <w:rFonts w:ascii="Tahoma" w:hAnsi="Tahoma" w:cs="Tahoma"/>
                <w:b/>
                <w:bCs/>
                <w:sz w:val="20"/>
                <w:szCs w:val="20"/>
              </w:rPr>
            </w:pPr>
            <w:r>
              <w:rPr>
                <w:rFonts w:ascii="Tahoma" w:hAnsi="Tahoma" w:cs="Tahoma"/>
                <w:b/>
                <w:bCs/>
                <w:sz w:val="20"/>
                <w:szCs w:val="20"/>
              </w:rPr>
              <w:t>Public Allocation         (b)</w:t>
            </w:r>
          </w:p>
        </w:tc>
        <w:tc>
          <w:tcPr>
            <w:tcW w:w="1220" w:type="dxa"/>
            <w:tcBorders>
              <w:top w:val="nil"/>
              <w:left w:val="nil"/>
              <w:bottom w:val="single" w:sz="4" w:space="0" w:color="auto"/>
              <w:right w:val="single" w:sz="4" w:space="0" w:color="auto"/>
            </w:tcBorders>
          </w:tcPr>
          <w:p w:rsidR="00A0300F" w:rsidRDefault="00A0300F" w:rsidP="00081F6F">
            <w:pPr>
              <w:jc w:val="center"/>
              <w:rPr>
                <w:rFonts w:ascii="Tahoma" w:hAnsi="Tahoma" w:cs="Tahoma"/>
                <w:b/>
                <w:bCs/>
                <w:sz w:val="20"/>
                <w:szCs w:val="20"/>
              </w:rPr>
            </w:pPr>
            <w:r>
              <w:rPr>
                <w:rFonts w:ascii="Tahoma" w:hAnsi="Tahoma" w:cs="Tahoma"/>
                <w:b/>
                <w:bCs/>
                <w:sz w:val="20"/>
                <w:szCs w:val="20"/>
              </w:rPr>
              <w:t>Private Allocation         (c)</w:t>
            </w:r>
          </w:p>
        </w:tc>
        <w:tc>
          <w:tcPr>
            <w:tcW w:w="1620" w:type="dxa"/>
            <w:tcBorders>
              <w:top w:val="nil"/>
              <w:left w:val="nil"/>
              <w:bottom w:val="single" w:sz="4" w:space="0" w:color="auto"/>
              <w:right w:val="single" w:sz="4" w:space="0" w:color="auto"/>
            </w:tcBorders>
          </w:tcPr>
          <w:p w:rsidR="00A0300F" w:rsidRDefault="00A0300F" w:rsidP="00081F6F">
            <w:pPr>
              <w:jc w:val="center"/>
              <w:rPr>
                <w:rFonts w:ascii="Tahoma" w:hAnsi="Tahoma" w:cs="Tahoma"/>
                <w:b/>
                <w:bCs/>
                <w:sz w:val="20"/>
                <w:szCs w:val="20"/>
              </w:rPr>
            </w:pPr>
            <w:r>
              <w:rPr>
                <w:rFonts w:ascii="Tahoma" w:hAnsi="Tahoma" w:cs="Tahoma"/>
                <w:b/>
                <w:bCs/>
                <w:sz w:val="20"/>
                <w:szCs w:val="20"/>
              </w:rPr>
              <w:t xml:space="preserve">TOTAL   </w:t>
            </w:r>
            <w:r>
              <w:rPr>
                <w:rFonts w:ascii="Tahoma" w:hAnsi="Tahoma" w:cs="Tahoma"/>
                <w:b/>
                <w:bCs/>
                <w:sz w:val="20"/>
                <w:szCs w:val="20"/>
              </w:rPr>
              <w:br/>
            </w:r>
            <w:r>
              <w:rPr>
                <w:rFonts w:ascii="Tahoma" w:hAnsi="Tahoma" w:cs="Tahoma"/>
                <w:sz w:val="20"/>
                <w:szCs w:val="20"/>
              </w:rPr>
              <w:t>(d= a+b+c)</w:t>
            </w:r>
          </w:p>
        </w:tc>
        <w:tc>
          <w:tcPr>
            <w:tcW w:w="1080" w:type="dxa"/>
            <w:tcBorders>
              <w:top w:val="nil"/>
              <w:left w:val="nil"/>
              <w:bottom w:val="single" w:sz="4" w:space="0" w:color="auto"/>
              <w:right w:val="single" w:sz="4" w:space="0" w:color="auto"/>
            </w:tcBorders>
          </w:tcPr>
          <w:p w:rsidR="00A0300F" w:rsidRDefault="00A0300F" w:rsidP="00081F6F">
            <w:pPr>
              <w:jc w:val="center"/>
              <w:rPr>
                <w:rFonts w:ascii="Tahoma" w:hAnsi="Tahoma" w:cs="Tahoma"/>
                <w:b/>
                <w:bCs/>
                <w:sz w:val="20"/>
                <w:szCs w:val="20"/>
              </w:rPr>
            </w:pPr>
            <w:r>
              <w:rPr>
                <w:rFonts w:ascii="Tahoma" w:hAnsi="Tahoma" w:cs="Tahoma"/>
                <w:b/>
                <w:bCs/>
                <w:sz w:val="20"/>
                <w:szCs w:val="20"/>
              </w:rPr>
              <w:t xml:space="preserve">% EC       </w:t>
            </w:r>
            <w:r>
              <w:rPr>
                <w:rFonts w:ascii="Tahoma" w:hAnsi="Tahoma" w:cs="Tahoma"/>
                <w:sz w:val="20"/>
                <w:szCs w:val="20"/>
              </w:rPr>
              <w:t>(e=a/d)</w:t>
            </w:r>
          </w:p>
        </w:tc>
        <w:tc>
          <w:tcPr>
            <w:tcW w:w="1143" w:type="dxa"/>
            <w:tcBorders>
              <w:top w:val="nil"/>
              <w:left w:val="nil"/>
              <w:bottom w:val="single" w:sz="4" w:space="0" w:color="auto"/>
              <w:right w:val="single" w:sz="4" w:space="0" w:color="auto"/>
            </w:tcBorders>
          </w:tcPr>
          <w:p w:rsidR="00A0300F" w:rsidRDefault="00A0300F" w:rsidP="00081F6F">
            <w:pPr>
              <w:jc w:val="center"/>
              <w:rPr>
                <w:rFonts w:ascii="Tahoma" w:hAnsi="Tahoma" w:cs="Tahoma"/>
                <w:b/>
                <w:bCs/>
                <w:sz w:val="20"/>
                <w:szCs w:val="20"/>
              </w:rPr>
            </w:pPr>
            <w:r>
              <w:rPr>
                <w:rFonts w:ascii="Tahoma" w:hAnsi="Tahoma" w:cs="Tahoma"/>
                <w:b/>
                <w:bCs/>
                <w:sz w:val="20"/>
                <w:szCs w:val="20"/>
              </w:rPr>
              <w:t xml:space="preserve">Share of total </w:t>
            </w:r>
            <w:r>
              <w:rPr>
                <w:rFonts w:ascii="Tahoma" w:hAnsi="Tahoma" w:cs="Tahoma"/>
                <w:b/>
                <w:bCs/>
                <w:sz w:val="20"/>
                <w:szCs w:val="20"/>
              </w:rPr>
              <w:br/>
            </w:r>
            <w:r>
              <w:rPr>
                <w:rFonts w:ascii="Tahoma" w:hAnsi="Tahoma" w:cs="Tahoma"/>
                <w:sz w:val="20"/>
                <w:szCs w:val="20"/>
              </w:rPr>
              <w:t>(f=d/total d)</w:t>
            </w:r>
          </w:p>
        </w:tc>
      </w:tr>
      <w:tr w:rsidR="003A3EF2" w:rsidTr="00081F6F">
        <w:trPr>
          <w:cantSplit/>
          <w:trHeight w:val="748"/>
          <w:tblHeader/>
        </w:trPr>
        <w:tc>
          <w:tcPr>
            <w:tcW w:w="5580" w:type="dxa"/>
            <w:tcBorders>
              <w:top w:val="nil"/>
              <w:left w:val="single" w:sz="4" w:space="0" w:color="auto"/>
              <w:bottom w:val="single" w:sz="4" w:space="0" w:color="auto"/>
              <w:right w:val="single" w:sz="4" w:space="0" w:color="auto"/>
            </w:tcBorders>
            <w:noWrap/>
          </w:tcPr>
          <w:p w:rsidR="003A3EF2" w:rsidRDefault="003A3EF2" w:rsidP="00081F6F">
            <w:pPr>
              <w:pStyle w:val="Point1"/>
              <w:spacing w:before="0" w:after="0"/>
              <w:ind w:left="0" w:firstLine="0"/>
              <w:rPr>
                <w:rFonts w:ascii="Tahoma" w:hAnsi="Tahoma" w:cs="Tahoma"/>
                <w:bCs/>
                <w:i/>
                <w:sz w:val="16"/>
                <w:szCs w:val="16"/>
                <w:lang w:val="en-US"/>
              </w:rPr>
            </w:pPr>
            <w:r>
              <w:rPr>
                <w:rFonts w:ascii="Tahoma" w:hAnsi="Tahoma" w:cs="Tahoma"/>
                <w:b/>
                <w:bCs/>
                <w:sz w:val="16"/>
                <w:szCs w:val="16"/>
              </w:rPr>
              <w:t xml:space="preserve">Action 3.1.1.: </w:t>
            </w:r>
            <w:r>
              <w:rPr>
                <w:rFonts w:ascii="Tahoma" w:hAnsi="Tahoma" w:cs="Tahoma"/>
                <w:bCs/>
                <w:i/>
                <w:sz w:val="16"/>
                <w:szCs w:val="16"/>
                <w:lang w:val="en-US"/>
              </w:rPr>
              <w:t xml:space="preserve">The improvement of the information provided to potential returnees, by the employment of interpreters and translators of their languages </w:t>
            </w:r>
          </w:p>
        </w:tc>
        <w:tc>
          <w:tcPr>
            <w:tcW w:w="108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sz w:val="18"/>
                <w:szCs w:val="18"/>
                <w:lang w:val="en-US"/>
              </w:rPr>
            </w:pPr>
            <w:r>
              <w:rPr>
                <w:rFonts w:ascii="Tahoma" w:hAnsi="Tahoma" w:cs="Tahoma"/>
                <w:b/>
                <w:bCs/>
                <w:sz w:val="18"/>
                <w:szCs w:val="18"/>
                <w:lang w:val="en-US"/>
              </w:rPr>
              <w:t xml:space="preserve"> 1</w:t>
            </w:r>
          </w:p>
        </w:tc>
        <w:tc>
          <w:tcPr>
            <w:tcW w:w="1039"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sz w:val="18"/>
                <w:szCs w:val="18"/>
              </w:rPr>
            </w:pPr>
          </w:p>
        </w:tc>
        <w:tc>
          <w:tcPr>
            <w:tcW w:w="1531"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800.000,00</w:t>
            </w:r>
          </w:p>
        </w:tc>
        <w:tc>
          <w:tcPr>
            <w:tcW w:w="1417"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266.666,67</w:t>
            </w:r>
          </w:p>
        </w:tc>
        <w:tc>
          <w:tcPr>
            <w:tcW w:w="122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l-GR"/>
              </w:rPr>
              <w:t>----------</w:t>
            </w:r>
          </w:p>
        </w:tc>
        <w:tc>
          <w:tcPr>
            <w:tcW w:w="162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1.066.666,67</w:t>
            </w:r>
          </w:p>
        </w:tc>
        <w:tc>
          <w:tcPr>
            <w:tcW w:w="108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sz w:val="18"/>
                <w:szCs w:val="18"/>
                <w:lang w:val="en-US"/>
              </w:rPr>
            </w:pPr>
            <w:r>
              <w:rPr>
                <w:rFonts w:ascii="Tahoma" w:hAnsi="Tahoma" w:cs="Tahoma"/>
                <w:b/>
                <w:bCs/>
                <w:sz w:val="18"/>
                <w:szCs w:val="18"/>
                <w:lang w:val="en-US"/>
              </w:rPr>
              <w:t>75 %</w:t>
            </w:r>
          </w:p>
        </w:tc>
        <w:tc>
          <w:tcPr>
            <w:tcW w:w="1143" w:type="dxa"/>
            <w:tcBorders>
              <w:top w:val="nil"/>
              <w:left w:val="nil"/>
              <w:bottom w:val="single" w:sz="4" w:space="0" w:color="auto"/>
              <w:right w:val="single" w:sz="4" w:space="0" w:color="auto"/>
            </w:tcBorders>
            <w:noWrap/>
            <w:vAlign w:val="center"/>
          </w:tcPr>
          <w:p w:rsidR="003A3EF2" w:rsidRDefault="003A3EF2" w:rsidP="00081F6F">
            <w:pPr>
              <w:jc w:val="center"/>
              <w:rPr>
                <w:rFonts w:ascii="Tahoma" w:hAnsi="Tahoma" w:cs="Tahoma"/>
                <w:color w:val="000000"/>
                <w:sz w:val="18"/>
                <w:szCs w:val="18"/>
                <w:lang w:val="en-US"/>
              </w:rPr>
            </w:pPr>
            <w:r>
              <w:rPr>
                <w:rFonts w:ascii="Tahoma" w:hAnsi="Tahoma" w:cs="Tahoma"/>
                <w:color w:val="000000"/>
                <w:sz w:val="18"/>
                <w:szCs w:val="18"/>
                <w:lang w:val="en-US"/>
              </w:rPr>
              <w:t>5,64%</w:t>
            </w:r>
          </w:p>
          <w:p w:rsidR="003A3EF2" w:rsidRDefault="003A3EF2" w:rsidP="00081F6F">
            <w:pPr>
              <w:jc w:val="center"/>
              <w:rPr>
                <w:rFonts w:ascii="Tahoma" w:hAnsi="Tahoma" w:cs="Tahoma"/>
                <w:sz w:val="18"/>
                <w:szCs w:val="18"/>
                <w:lang w:val="en-US"/>
              </w:rPr>
            </w:pPr>
          </w:p>
        </w:tc>
      </w:tr>
      <w:tr w:rsidR="003A3EF2" w:rsidTr="00A325C0">
        <w:trPr>
          <w:cantSplit/>
          <w:trHeight w:val="429"/>
          <w:tblHeader/>
        </w:trPr>
        <w:tc>
          <w:tcPr>
            <w:tcW w:w="5580" w:type="dxa"/>
            <w:tcBorders>
              <w:top w:val="nil"/>
              <w:left w:val="single" w:sz="4" w:space="0" w:color="auto"/>
              <w:bottom w:val="single" w:sz="4" w:space="0" w:color="auto"/>
              <w:right w:val="single" w:sz="4" w:space="0" w:color="auto"/>
            </w:tcBorders>
            <w:noWrap/>
          </w:tcPr>
          <w:p w:rsidR="003A3EF2" w:rsidRDefault="003A3EF2" w:rsidP="00081F6F">
            <w:pPr>
              <w:pStyle w:val="Point1"/>
              <w:spacing w:before="0" w:after="0"/>
              <w:ind w:left="0" w:firstLine="0"/>
              <w:rPr>
                <w:rFonts w:ascii="Tahoma" w:hAnsi="Tahoma" w:cs="Tahoma"/>
                <w:i/>
                <w:color w:val="FF0000"/>
                <w:sz w:val="16"/>
                <w:szCs w:val="16"/>
                <w:u w:val="single"/>
                <w:lang w:val="en-US"/>
              </w:rPr>
            </w:pPr>
            <w:r>
              <w:rPr>
                <w:rFonts w:ascii="Tahoma" w:hAnsi="Tahoma" w:cs="Tahoma"/>
                <w:b/>
                <w:bCs/>
                <w:sz w:val="16"/>
                <w:szCs w:val="16"/>
              </w:rPr>
              <w:t xml:space="preserve">Action 3.1.2.: </w:t>
            </w:r>
            <w:r>
              <w:rPr>
                <w:rFonts w:ascii="Tahoma" w:hAnsi="Tahoma" w:cs="Tahoma"/>
                <w:i/>
                <w:iCs/>
                <w:sz w:val="16"/>
                <w:lang w:val="en-US"/>
              </w:rPr>
              <w:t>Reinforcement of the special office for the implementation of the readmission agreements</w:t>
            </w:r>
          </w:p>
        </w:tc>
        <w:tc>
          <w:tcPr>
            <w:tcW w:w="108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sz w:val="18"/>
                <w:szCs w:val="18"/>
                <w:lang w:val="en-US"/>
              </w:rPr>
            </w:pPr>
            <w:r>
              <w:rPr>
                <w:rFonts w:ascii="Tahoma" w:hAnsi="Tahoma" w:cs="Tahoma"/>
                <w:b/>
                <w:bCs/>
                <w:sz w:val="18"/>
                <w:szCs w:val="18"/>
              </w:rPr>
              <w:t xml:space="preserve"> </w:t>
            </w:r>
            <w:r>
              <w:rPr>
                <w:rFonts w:ascii="Tahoma" w:hAnsi="Tahoma" w:cs="Tahoma"/>
                <w:b/>
                <w:bCs/>
                <w:sz w:val="18"/>
                <w:szCs w:val="18"/>
                <w:lang w:val="en-US"/>
              </w:rPr>
              <w:t>1</w:t>
            </w:r>
          </w:p>
        </w:tc>
        <w:tc>
          <w:tcPr>
            <w:tcW w:w="1039"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color w:val="FF0000"/>
                <w:sz w:val="18"/>
                <w:szCs w:val="18"/>
                <w:lang w:val="en-US"/>
              </w:rPr>
            </w:pPr>
          </w:p>
        </w:tc>
        <w:tc>
          <w:tcPr>
            <w:tcW w:w="1531"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9.000,00</w:t>
            </w:r>
          </w:p>
        </w:tc>
        <w:tc>
          <w:tcPr>
            <w:tcW w:w="1417"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3.000,00</w:t>
            </w:r>
          </w:p>
        </w:tc>
        <w:tc>
          <w:tcPr>
            <w:tcW w:w="122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l-GR"/>
              </w:rPr>
              <w:t>----------</w:t>
            </w:r>
          </w:p>
        </w:tc>
        <w:tc>
          <w:tcPr>
            <w:tcW w:w="162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12.000,00</w:t>
            </w:r>
          </w:p>
        </w:tc>
        <w:tc>
          <w:tcPr>
            <w:tcW w:w="108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sz w:val="18"/>
                <w:szCs w:val="18"/>
              </w:rPr>
            </w:pPr>
            <w:r>
              <w:rPr>
                <w:rFonts w:ascii="Tahoma" w:hAnsi="Tahoma" w:cs="Tahoma"/>
                <w:b/>
                <w:bCs/>
                <w:sz w:val="18"/>
                <w:szCs w:val="18"/>
              </w:rPr>
              <w:t>75%</w:t>
            </w:r>
          </w:p>
        </w:tc>
        <w:tc>
          <w:tcPr>
            <w:tcW w:w="1143" w:type="dxa"/>
            <w:tcBorders>
              <w:top w:val="nil"/>
              <w:left w:val="nil"/>
              <w:bottom w:val="single" w:sz="4" w:space="0" w:color="auto"/>
              <w:right w:val="single" w:sz="4" w:space="0" w:color="auto"/>
            </w:tcBorders>
            <w:noWrap/>
            <w:vAlign w:val="center"/>
          </w:tcPr>
          <w:p w:rsidR="003A3EF2" w:rsidRDefault="003A3EF2" w:rsidP="00081F6F">
            <w:pPr>
              <w:jc w:val="center"/>
              <w:rPr>
                <w:rFonts w:ascii="Tahoma" w:hAnsi="Tahoma" w:cs="Tahoma"/>
                <w:color w:val="000000"/>
                <w:sz w:val="18"/>
                <w:szCs w:val="18"/>
                <w:lang w:val="en-US"/>
              </w:rPr>
            </w:pPr>
            <w:r>
              <w:rPr>
                <w:rFonts w:ascii="Tahoma" w:hAnsi="Tahoma" w:cs="Tahoma"/>
                <w:color w:val="000000"/>
                <w:sz w:val="18"/>
                <w:szCs w:val="18"/>
                <w:lang w:val="en-US"/>
              </w:rPr>
              <w:t>0,06%</w:t>
            </w:r>
          </w:p>
          <w:p w:rsidR="003A3EF2" w:rsidRDefault="003A3EF2" w:rsidP="00081F6F">
            <w:pPr>
              <w:jc w:val="center"/>
              <w:rPr>
                <w:rFonts w:ascii="Tahoma" w:hAnsi="Tahoma" w:cs="Tahoma"/>
                <w:sz w:val="18"/>
                <w:szCs w:val="18"/>
                <w:lang w:val="en-US"/>
              </w:rPr>
            </w:pPr>
          </w:p>
        </w:tc>
      </w:tr>
      <w:tr w:rsidR="003A3EF2" w:rsidTr="00A325C0">
        <w:trPr>
          <w:cantSplit/>
          <w:trHeight w:val="429"/>
          <w:tblHeader/>
        </w:trPr>
        <w:tc>
          <w:tcPr>
            <w:tcW w:w="5580" w:type="dxa"/>
            <w:tcBorders>
              <w:top w:val="nil"/>
              <w:left w:val="single" w:sz="4" w:space="0" w:color="auto"/>
              <w:bottom w:val="single" w:sz="4" w:space="0" w:color="auto"/>
              <w:right w:val="single" w:sz="4" w:space="0" w:color="auto"/>
            </w:tcBorders>
            <w:noWrap/>
          </w:tcPr>
          <w:p w:rsidR="003A3EF2" w:rsidRDefault="003A3EF2" w:rsidP="00081F6F">
            <w:pPr>
              <w:pStyle w:val="Point1"/>
              <w:spacing w:before="0" w:after="0"/>
              <w:ind w:left="0" w:firstLine="0"/>
              <w:rPr>
                <w:rFonts w:ascii="Tahoma" w:hAnsi="Tahoma" w:cs="Tahoma"/>
                <w:b/>
                <w:bCs/>
                <w:sz w:val="16"/>
                <w:szCs w:val="16"/>
              </w:rPr>
            </w:pPr>
            <w:r>
              <w:rPr>
                <w:rFonts w:ascii="Tahoma" w:hAnsi="Tahoma" w:cs="Tahoma"/>
                <w:b/>
                <w:bCs/>
                <w:sz w:val="16"/>
                <w:szCs w:val="16"/>
                <w:lang w:val="en-US"/>
              </w:rPr>
              <w:t>Action</w:t>
            </w:r>
            <w:r>
              <w:rPr>
                <w:rFonts w:ascii="Tahoma" w:hAnsi="Tahoma" w:cs="Tahoma"/>
                <w:b/>
                <w:bCs/>
                <w:sz w:val="16"/>
                <w:szCs w:val="16"/>
              </w:rPr>
              <w:t xml:space="preserve"> 3.1.3.: </w:t>
            </w:r>
            <w:r>
              <w:rPr>
                <w:rFonts w:ascii="Tahoma" w:hAnsi="Tahoma" w:cs="Tahoma"/>
                <w:bCs/>
                <w:i/>
                <w:sz w:val="16"/>
                <w:szCs w:val="16"/>
                <w:lang w:val="en-US"/>
              </w:rPr>
              <w:t xml:space="preserve">The improvement of the provision of psychological </w:t>
            </w:r>
            <w:r w:rsidR="005701A3">
              <w:rPr>
                <w:rFonts w:ascii="Tahoma" w:hAnsi="Tahoma" w:cs="Tahoma"/>
                <w:bCs/>
                <w:i/>
                <w:sz w:val="16"/>
                <w:szCs w:val="16"/>
                <w:lang w:val="en-US"/>
              </w:rPr>
              <w:t>support to</w:t>
            </w:r>
            <w:r>
              <w:rPr>
                <w:rFonts w:ascii="Tahoma" w:hAnsi="Tahoma" w:cs="Tahoma"/>
                <w:bCs/>
                <w:i/>
                <w:sz w:val="16"/>
                <w:szCs w:val="16"/>
                <w:lang w:val="en-US"/>
              </w:rPr>
              <w:t xml:space="preserve"> potential returnees by employing social workers/psychologists.</w:t>
            </w:r>
          </w:p>
        </w:tc>
        <w:tc>
          <w:tcPr>
            <w:tcW w:w="1080" w:type="dxa"/>
            <w:tcBorders>
              <w:top w:val="nil"/>
              <w:left w:val="nil"/>
              <w:bottom w:val="single" w:sz="4" w:space="0" w:color="auto"/>
              <w:right w:val="single" w:sz="4" w:space="0" w:color="auto"/>
            </w:tcBorders>
            <w:noWrap/>
          </w:tcPr>
          <w:p w:rsidR="003A3EF2" w:rsidRDefault="00634E74" w:rsidP="00081F6F">
            <w:pPr>
              <w:jc w:val="center"/>
              <w:rPr>
                <w:rFonts w:ascii="Tahoma" w:hAnsi="Tahoma" w:cs="Tahoma"/>
                <w:b/>
                <w:bCs/>
                <w:sz w:val="18"/>
                <w:szCs w:val="18"/>
              </w:rPr>
            </w:pPr>
            <w:r>
              <w:rPr>
                <w:rFonts w:ascii="Tahoma" w:hAnsi="Tahoma" w:cs="Tahoma"/>
                <w:b/>
                <w:bCs/>
                <w:sz w:val="18"/>
                <w:szCs w:val="18"/>
              </w:rPr>
              <w:t>1</w:t>
            </w:r>
          </w:p>
        </w:tc>
        <w:tc>
          <w:tcPr>
            <w:tcW w:w="1039"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color w:val="FF0000"/>
                <w:sz w:val="18"/>
                <w:szCs w:val="18"/>
                <w:lang w:val="en-US"/>
              </w:rPr>
            </w:pPr>
          </w:p>
        </w:tc>
        <w:tc>
          <w:tcPr>
            <w:tcW w:w="1531" w:type="dxa"/>
            <w:tcBorders>
              <w:top w:val="nil"/>
              <w:left w:val="nil"/>
              <w:bottom w:val="single" w:sz="4" w:space="0" w:color="auto"/>
              <w:right w:val="single" w:sz="4" w:space="0" w:color="auto"/>
            </w:tcBorders>
            <w:noWrap/>
            <w:vAlign w:val="center"/>
          </w:tcPr>
          <w:p w:rsidR="003A3EF2" w:rsidRDefault="003A3EF2" w:rsidP="00081F6F">
            <w:pPr>
              <w:jc w:val="center"/>
              <w:rPr>
                <w:rFonts w:ascii="Tahoma" w:hAnsi="Tahoma" w:cs="Tahoma"/>
                <w:color w:val="000000"/>
                <w:sz w:val="18"/>
                <w:szCs w:val="18"/>
              </w:rPr>
            </w:pPr>
            <w:r>
              <w:rPr>
                <w:rFonts w:ascii="Tahoma" w:hAnsi="Tahoma" w:cs="Tahoma"/>
                <w:color w:val="000000"/>
                <w:sz w:val="18"/>
                <w:szCs w:val="18"/>
              </w:rPr>
              <w:t>2.525.000,00</w:t>
            </w:r>
          </w:p>
          <w:p w:rsidR="003A3EF2" w:rsidRDefault="003A3EF2" w:rsidP="00081F6F">
            <w:pPr>
              <w:jc w:val="center"/>
              <w:rPr>
                <w:rFonts w:ascii="Tahoma" w:hAnsi="Tahoma" w:cs="Tahoma"/>
                <w:sz w:val="18"/>
                <w:szCs w:val="18"/>
              </w:rPr>
            </w:pPr>
          </w:p>
        </w:tc>
        <w:tc>
          <w:tcPr>
            <w:tcW w:w="1417" w:type="dxa"/>
            <w:tcBorders>
              <w:top w:val="nil"/>
              <w:left w:val="nil"/>
              <w:bottom w:val="single" w:sz="4" w:space="0" w:color="auto"/>
              <w:right w:val="single" w:sz="4" w:space="0" w:color="auto"/>
            </w:tcBorders>
            <w:noWrap/>
            <w:vAlign w:val="center"/>
          </w:tcPr>
          <w:p w:rsidR="003A3EF2" w:rsidRDefault="003A3EF2" w:rsidP="00081F6F">
            <w:pPr>
              <w:jc w:val="center"/>
              <w:rPr>
                <w:rFonts w:ascii="Tahoma" w:hAnsi="Tahoma" w:cs="Tahoma"/>
                <w:color w:val="000000"/>
                <w:sz w:val="18"/>
                <w:szCs w:val="18"/>
              </w:rPr>
            </w:pPr>
            <w:r>
              <w:rPr>
                <w:rFonts w:ascii="Tahoma" w:hAnsi="Tahoma" w:cs="Tahoma"/>
                <w:color w:val="000000"/>
                <w:sz w:val="18"/>
                <w:szCs w:val="18"/>
              </w:rPr>
              <w:t>841.666,67</w:t>
            </w:r>
          </w:p>
          <w:p w:rsidR="003A3EF2" w:rsidRDefault="003A3EF2" w:rsidP="00081F6F">
            <w:pPr>
              <w:jc w:val="center"/>
              <w:rPr>
                <w:rFonts w:ascii="Tahoma" w:hAnsi="Tahoma" w:cs="Tahoma"/>
                <w:sz w:val="18"/>
                <w:szCs w:val="18"/>
              </w:rPr>
            </w:pPr>
          </w:p>
        </w:tc>
        <w:tc>
          <w:tcPr>
            <w:tcW w:w="1220" w:type="dxa"/>
            <w:tcBorders>
              <w:top w:val="nil"/>
              <w:left w:val="nil"/>
              <w:bottom w:val="single" w:sz="4" w:space="0" w:color="auto"/>
              <w:right w:val="single" w:sz="4" w:space="0" w:color="auto"/>
            </w:tcBorders>
            <w:noWrap/>
            <w:vAlign w:val="center"/>
          </w:tcPr>
          <w:p w:rsidR="003A3EF2" w:rsidRDefault="003A3EF2" w:rsidP="00081F6F">
            <w:pPr>
              <w:jc w:val="center"/>
              <w:rPr>
                <w:rFonts w:ascii="Tahoma" w:hAnsi="Tahoma" w:cs="Tahoma"/>
                <w:sz w:val="18"/>
                <w:szCs w:val="18"/>
                <w:lang w:val="en-US"/>
              </w:rPr>
            </w:pPr>
            <w:r>
              <w:rPr>
                <w:rFonts w:ascii="Tahoma" w:hAnsi="Tahoma" w:cs="Tahoma"/>
                <w:color w:val="000000"/>
                <w:sz w:val="18"/>
                <w:szCs w:val="18"/>
              </w:rPr>
              <w:t>----------</w:t>
            </w:r>
          </w:p>
        </w:tc>
        <w:tc>
          <w:tcPr>
            <w:tcW w:w="1620" w:type="dxa"/>
            <w:tcBorders>
              <w:top w:val="nil"/>
              <w:left w:val="nil"/>
              <w:bottom w:val="single" w:sz="4" w:space="0" w:color="auto"/>
              <w:right w:val="single" w:sz="4" w:space="0" w:color="auto"/>
            </w:tcBorders>
            <w:noWrap/>
            <w:vAlign w:val="center"/>
          </w:tcPr>
          <w:p w:rsidR="003A3EF2" w:rsidRDefault="003A3EF2" w:rsidP="00081F6F">
            <w:pPr>
              <w:jc w:val="center"/>
              <w:rPr>
                <w:rFonts w:ascii="Tahoma" w:hAnsi="Tahoma" w:cs="Tahoma"/>
                <w:color w:val="000000"/>
                <w:sz w:val="18"/>
                <w:szCs w:val="18"/>
              </w:rPr>
            </w:pPr>
            <w:r>
              <w:rPr>
                <w:rFonts w:ascii="Tahoma" w:hAnsi="Tahoma" w:cs="Tahoma"/>
                <w:color w:val="000000"/>
                <w:sz w:val="18"/>
                <w:szCs w:val="18"/>
              </w:rPr>
              <w:t>3.366.666,67</w:t>
            </w:r>
          </w:p>
          <w:p w:rsidR="003A3EF2" w:rsidRDefault="003A3EF2" w:rsidP="00081F6F">
            <w:pPr>
              <w:jc w:val="center"/>
              <w:rPr>
                <w:rFonts w:ascii="Tahoma" w:hAnsi="Tahoma" w:cs="Tahoma"/>
                <w:sz w:val="18"/>
                <w:szCs w:val="18"/>
              </w:rPr>
            </w:pPr>
          </w:p>
        </w:tc>
        <w:tc>
          <w:tcPr>
            <w:tcW w:w="1080" w:type="dxa"/>
            <w:tcBorders>
              <w:top w:val="nil"/>
              <w:left w:val="nil"/>
              <w:bottom w:val="single" w:sz="4" w:space="0" w:color="auto"/>
              <w:right w:val="single" w:sz="4" w:space="0" w:color="auto"/>
            </w:tcBorders>
            <w:noWrap/>
            <w:vAlign w:val="center"/>
          </w:tcPr>
          <w:p w:rsidR="003A3EF2" w:rsidRDefault="003A3EF2" w:rsidP="00081F6F">
            <w:pPr>
              <w:jc w:val="center"/>
              <w:rPr>
                <w:rFonts w:ascii="Tahoma" w:hAnsi="Tahoma" w:cs="Tahoma"/>
                <w:b/>
                <w:bCs/>
                <w:color w:val="000000"/>
                <w:sz w:val="18"/>
                <w:szCs w:val="18"/>
              </w:rPr>
            </w:pPr>
            <w:r>
              <w:rPr>
                <w:rFonts w:ascii="Tahoma" w:hAnsi="Tahoma" w:cs="Tahoma"/>
                <w:b/>
                <w:bCs/>
                <w:color w:val="000000"/>
                <w:sz w:val="18"/>
                <w:szCs w:val="18"/>
              </w:rPr>
              <w:t>75%</w:t>
            </w:r>
          </w:p>
          <w:p w:rsidR="003A3EF2" w:rsidRDefault="003A3EF2" w:rsidP="00081F6F">
            <w:pPr>
              <w:jc w:val="center"/>
              <w:rPr>
                <w:rFonts w:ascii="Tahoma" w:hAnsi="Tahoma" w:cs="Tahoma"/>
                <w:b/>
                <w:bCs/>
                <w:sz w:val="18"/>
                <w:szCs w:val="18"/>
              </w:rPr>
            </w:pPr>
          </w:p>
        </w:tc>
        <w:tc>
          <w:tcPr>
            <w:tcW w:w="1143" w:type="dxa"/>
            <w:tcBorders>
              <w:top w:val="nil"/>
              <w:left w:val="nil"/>
              <w:bottom w:val="single" w:sz="4" w:space="0" w:color="auto"/>
              <w:right w:val="single" w:sz="4" w:space="0" w:color="auto"/>
            </w:tcBorders>
            <w:noWrap/>
            <w:vAlign w:val="center"/>
          </w:tcPr>
          <w:p w:rsidR="003A3EF2" w:rsidRDefault="003A3EF2" w:rsidP="00081F6F">
            <w:pPr>
              <w:jc w:val="center"/>
              <w:rPr>
                <w:rFonts w:ascii="Tahoma" w:hAnsi="Tahoma" w:cs="Tahoma"/>
                <w:color w:val="000000"/>
                <w:sz w:val="18"/>
                <w:szCs w:val="18"/>
                <w:lang w:val="en-US"/>
              </w:rPr>
            </w:pPr>
            <w:r>
              <w:rPr>
                <w:rFonts w:ascii="Tahoma" w:hAnsi="Tahoma" w:cs="Tahoma"/>
                <w:color w:val="000000"/>
                <w:sz w:val="18"/>
                <w:szCs w:val="18"/>
                <w:lang w:val="en-US"/>
              </w:rPr>
              <w:t>17,79%</w:t>
            </w:r>
          </w:p>
          <w:p w:rsidR="003A3EF2" w:rsidRDefault="003A3EF2" w:rsidP="00081F6F">
            <w:pPr>
              <w:jc w:val="center"/>
              <w:rPr>
                <w:rFonts w:ascii="Tahoma" w:hAnsi="Tahoma" w:cs="Tahoma"/>
                <w:sz w:val="18"/>
                <w:szCs w:val="18"/>
                <w:lang w:val="en-US"/>
              </w:rPr>
            </w:pPr>
          </w:p>
        </w:tc>
      </w:tr>
      <w:tr w:rsidR="003A3EF2" w:rsidTr="00A325C0">
        <w:trPr>
          <w:cantSplit/>
          <w:trHeight w:val="255"/>
          <w:tblHeader/>
        </w:trPr>
        <w:tc>
          <w:tcPr>
            <w:tcW w:w="5580" w:type="dxa"/>
            <w:tcBorders>
              <w:top w:val="nil"/>
              <w:left w:val="single" w:sz="4" w:space="0" w:color="auto"/>
              <w:bottom w:val="single" w:sz="4" w:space="0" w:color="auto"/>
              <w:right w:val="single" w:sz="4" w:space="0" w:color="auto"/>
            </w:tcBorders>
            <w:noWrap/>
            <w:vAlign w:val="center"/>
          </w:tcPr>
          <w:p w:rsidR="003A3EF2" w:rsidRDefault="003A3EF2" w:rsidP="00081F6F">
            <w:pPr>
              <w:jc w:val="both"/>
              <w:rPr>
                <w:rFonts w:ascii="Tahoma" w:hAnsi="Tahoma" w:cs="Tahoma"/>
                <w:b/>
                <w:bCs/>
                <w:sz w:val="16"/>
                <w:szCs w:val="16"/>
              </w:rPr>
            </w:pPr>
            <w:r>
              <w:rPr>
                <w:rFonts w:ascii="Tahoma" w:hAnsi="Tahoma" w:cs="Tahoma"/>
                <w:b/>
                <w:bCs/>
                <w:sz w:val="16"/>
                <w:szCs w:val="16"/>
                <w:lang w:val="en-US"/>
              </w:rPr>
              <w:t>Action</w:t>
            </w:r>
            <w:r>
              <w:rPr>
                <w:rFonts w:ascii="Tahoma" w:hAnsi="Tahoma" w:cs="Tahoma"/>
                <w:b/>
                <w:bCs/>
                <w:sz w:val="16"/>
                <w:szCs w:val="16"/>
              </w:rPr>
              <w:t xml:space="preserve"> 3.1.4.: </w:t>
            </w:r>
            <w:r>
              <w:rPr>
                <w:rFonts w:ascii="Tahoma" w:hAnsi="Tahoma" w:cs="Tahoma"/>
                <w:bCs/>
                <w:i/>
                <w:sz w:val="16"/>
                <w:szCs w:val="16"/>
                <w:lang w:val="en-US"/>
              </w:rPr>
              <w:t>Bilateral meetings with migration authorities of the partner third countries</w:t>
            </w:r>
          </w:p>
        </w:tc>
        <w:tc>
          <w:tcPr>
            <w:tcW w:w="108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sz w:val="18"/>
                <w:szCs w:val="18"/>
                <w:lang w:val="en-US"/>
              </w:rPr>
            </w:pPr>
            <w:r>
              <w:rPr>
                <w:rFonts w:ascii="Tahoma" w:hAnsi="Tahoma" w:cs="Tahoma"/>
                <w:b/>
                <w:bCs/>
                <w:sz w:val="18"/>
                <w:szCs w:val="18"/>
                <w:lang w:val="en-US"/>
              </w:rPr>
              <w:t>1</w:t>
            </w:r>
          </w:p>
        </w:tc>
        <w:tc>
          <w:tcPr>
            <w:tcW w:w="1039"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color w:val="FF0000"/>
                <w:sz w:val="18"/>
                <w:szCs w:val="18"/>
              </w:rPr>
            </w:pPr>
          </w:p>
        </w:tc>
        <w:tc>
          <w:tcPr>
            <w:tcW w:w="1531"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10.000,00</w:t>
            </w:r>
          </w:p>
        </w:tc>
        <w:tc>
          <w:tcPr>
            <w:tcW w:w="1417"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3.333,33</w:t>
            </w:r>
          </w:p>
        </w:tc>
        <w:tc>
          <w:tcPr>
            <w:tcW w:w="122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l-GR"/>
              </w:rPr>
              <w:t>----------</w:t>
            </w:r>
          </w:p>
        </w:tc>
        <w:tc>
          <w:tcPr>
            <w:tcW w:w="162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13.333,33</w:t>
            </w:r>
          </w:p>
        </w:tc>
        <w:tc>
          <w:tcPr>
            <w:tcW w:w="108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sz w:val="18"/>
                <w:szCs w:val="18"/>
                <w:lang w:val="en-US"/>
              </w:rPr>
            </w:pPr>
            <w:r>
              <w:rPr>
                <w:rFonts w:ascii="Tahoma" w:hAnsi="Tahoma" w:cs="Tahoma"/>
                <w:b/>
                <w:bCs/>
                <w:sz w:val="18"/>
                <w:szCs w:val="18"/>
                <w:lang w:val="en-US"/>
              </w:rPr>
              <w:t>75%</w:t>
            </w:r>
          </w:p>
        </w:tc>
        <w:tc>
          <w:tcPr>
            <w:tcW w:w="1143" w:type="dxa"/>
            <w:tcBorders>
              <w:top w:val="nil"/>
              <w:left w:val="nil"/>
              <w:bottom w:val="single" w:sz="4" w:space="0" w:color="auto"/>
              <w:right w:val="single" w:sz="4" w:space="0" w:color="auto"/>
            </w:tcBorders>
            <w:noWrap/>
            <w:vAlign w:val="center"/>
          </w:tcPr>
          <w:p w:rsidR="003A3EF2" w:rsidRDefault="003A3EF2" w:rsidP="00081F6F">
            <w:pPr>
              <w:jc w:val="center"/>
              <w:rPr>
                <w:rFonts w:ascii="Tahoma" w:hAnsi="Tahoma" w:cs="Tahoma"/>
                <w:sz w:val="18"/>
                <w:szCs w:val="18"/>
                <w:lang w:val="en-US"/>
              </w:rPr>
            </w:pPr>
            <w:r>
              <w:rPr>
                <w:rFonts w:ascii="Tahoma" w:hAnsi="Tahoma" w:cs="Tahoma"/>
                <w:color w:val="000000"/>
                <w:sz w:val="18"/>
                <w:szCs w:val="18"/>
                <w:lang w:val="en-US"/>
              </w:rPr>
              <w:t>0,07%</w:t>
            </w:r>
          </w:p>
        </w:tc>
      </w:tr>
      <w:tr w:rsidR="003A3EF2" w:rsidTr="00A325C0">
        <w:trPr>
          <w:cantSplit/>
          <w:trHeight w:val="255"/>
          <w:tblHeader/>
        </w:trPr>
        <w:tc>
          <w:tcPr>
            <w:tcW w:w="5580" w:type="dxa"/>
            <w:tcBorders>
              <w:top w:val="nil"/>
              <w:left w:val="single" w:sz="4" w:space="0" w:color="auto"/>
              <w:bottom w:val="single" w:sz="4" w:space="0" w:color="auto"/>
              <w:right w:val="single" w:sz="4" w:space="0" w:color="auto"/>
            </w:tcBorders>
            <w:noWrap/>
          </w:tcPr>
          <w:p w:rsidR="003A3EF2" w:rsidRDefault="003A3EF2" w:rsidP="00081F6F">
            <w:pPr>
              <w:jc w:val="both"/>
              <w:rPr>
                <w:rFonts w:ascii="Tahoma" w:hAnsi="Tahoma" w:cs="Tahoma"/>
                <w:b/>
                <w:bCs/>
                <w:sz w:val="16"/>
                <w:szCs w:val="16"/>
                <w:lang w:val="en-US"/>
              </w:rPr>
            </w:pPr>
            <w:r>
              <w:rPr>
                <w:rFonts w:ascii="Tahoma" w:hAnsi="Tahoma" w:cs="Tahoma"/>
                <w:b/>
                <w:sz w:val="16"/>
                <w:szCs w:val="16"/>
                <w:lang w:val="en-US"/>
              </w:rPr>
              <w:t xml:space="preserve">Action 3.1.5.: </w:t>
            </w:r>
            <w:r>
              <w:rPr>
                <w:rFonts w:ascii="Tahoma" w:hAnsi="Tahoma" w:cs="Tahoma"/>
                <w:bCs/>
                <w:i/>
                <w:sz w:val="16"/>
                <w:szCs w:val="16"/>
                <w:lang w:val="en-US"/>
              </w:rPr>
              <w:t>Bilateral meetings with the Consular Authorities of the third countries</w:t>
            </w:r>
          </w:p>
        </w:tc>
        <w:tc>
          <w:tcPr>
            <w:tcW w:w="108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sz w:val="18"/>
                <w:szCs w:val="18"/>
              </w:rPr>
            </w:pPr>
            <w:r>
              <w:rPr>
                <w:rFonts w:ascii="Tahoma" w:hAnsi="Tahoma" w:cs="Tahoma"/>
                <w:b/>
                <w:bCs/>
                <w:sz w:val="18"/>
                <w:szCs w:val="18"/>
              </w:rPr>
              <w:t>1</w:t>
            </w:r>
          </w:p>
        </w:tc>
        <w:tc>
          <w:tcPr>
            <w:tcW w:w="1039"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color w:val="FF0000"/>
                <w:sz w:val="18"/>
                <w:szCs w:val="18"/>
              </w:rPr>
            </w:pPr>
          </w:p>
        </w:tc>
        <w:tc>
          <w:tcPr>
            <w:tcW w:w="1531"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100.000,00</w:t>
            </w:r>
          </w:p>
        </w:tc>
        <w:tc>
          <w:tcPr>
            <w:tcW w:w="1417"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33.333,33</w:t>
            </w:r>
          </w:p>
        </w:tc>
        <w:tc>
          <w:tcPr>
            <w:tcW w:w="122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l-GR"/>
              </w:rPr>
              <w:t>----------</w:t>
            </w:r>
          </w:p>
        </w:tc>
        <w:tc>
          <w:tcPr>
            <w:tcW w:w="162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133.333,33</w:t>
            </w:r>
          </w:p>
        </w:tc>
        <w:tc>
          <w:tcPr>
            <w:tcW w:w="108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sz w:val="18"/>
                <w:szCs w:val="18"/>
              </w:rPr>
            </w:pPr>
            <w:r>
              <w:rPr>
                <w:rFonts w:ascii="Tahoma" w:hAnsi="Tahoma" w:cs="Tahoma"/>
                <w:b/>
                <w:bCs/>
                <w:sz w:val="18"/>
                <w:szCs w:val="18"/>
              </w:rPr>
              <w:t>75%</w:t>
            </w:r>
          </w:p>
        </w:tc>
        <w:tc>
          <w:tcPr>
            <w:tcW w:w="1143" w:type="dxa"/>
            <w:tcBorders>
              <w:top w:val="nil"/>
              <w:left w:val="nil"/>
              <w:bottom w:val="single" w:sz="4" w:space="0" w:color="auto"/>
              <w:right w:val="single" w:sz="4" w:space="0" w:color="auto"/>
            </w:tcBorders>
            <w:noWrap/>
            <w:vAlign w:val="center"/>
          </w:tcPr>
          <w:p w:rsidR="003A3EF2" w:rsidRDefault="003A3EF2" w:rsidP="00081F6F">
            <w:pPr>
              <w:jc w:val="center"/>
              <w:rPr>
                <w:rFonts w:ascii="Tahoma" w:hAnsi="Tahoma" w:cs="Tahoma"/>
                <w:sz w:val="18"/>
                <w:szCs w:val="18"/>
              </w:rPr>
            </w:pPr>
            <w:r>
              <w:rPr>
                <w:rFonts w:ascii="Tahoma" w:hAnsi="Tahoma" w:cs="Tahoma"/>
                <w:color w:val="000000"/>
                <w:sz w:val="18"/>
                <w:szCs w:val="18"/>
                <w:lang w:val="en-US"/>
              </w:rPr>
              <w:t>0,70%</w:t>
            </w:r>
          </w:p>
        </w:tc>
      </w:tr>
      <w:tr w:rsidR="003A3EF2" w:rsidTr="00081F6F">
        <w:trPr>
          <w:cantSplit/>
          <w:trHeight w:val="499"/>
          <w:tblHeader/>
        </w:trPr>
        <w:tc>
          <w:tcPr>
            <w:tcW w:w="5580" w:type="dxa"/>
            <w:tcBorders>
              <w:top w:val="nil"/>
              <w:left w:val="single" w:sz="4" w:space="0" w:color="auto"/>
              <w:bottom w:val="single" w:sz="4" w:space="0" w:color="auto"/>
              <w:right w:val="single" w:sz="4" w:space="0" w:color="auto"/>
            </w:tcBorders>
            <w:noWrap/>
          </w:tcPr>
          <w:p w:rsidR="003A3EF2" w:rsidRDefault="003A3EF2" w:rsidP="00081F6F">
            <w:pPr>
              <w:jc w:val="both"/>
              <w:rPr>
                <w:rFonts w:ascii="Tahoma" w:hAnsi="Tahoma" w:cs="Tahoma"/>
                <w:b/>
                <w:bCs/>
                <w:sz w:val="16"/>
                <w:szCs w:val="16"/>
                <w:lang w:val="en-US"/>
              </w:rPr>
            </w:pPr>
            <w:r>
              <w:rPr>
                <w:rFonts w:ascii="Tahoma" w:hAnsi="Tahoma" w:cs="Tahoma"/>
                <w:b/>
                <w:bCs/>
                <w:sz w:val="16"/>
                <w:szCs w:val="16"/>
              </w:rPr>
              <w:t xml:space="preserve">Action 3.1.6.: </w:t>
            </w:r>
            <w:r>
              <w:rPr>
                <w:rFonts w:ascii="Tahoma" w:hAnsi="Tahoma" w:cs="Tahoma"/>
                <w:i/>
                <w:sz w:val="16"/>
                <w:szCs w:val="16"/>
                <w:lang w:val="en-US"/>
              </w:rPr>
              <w:t>Enforced/assisted returns of third-country nationals who do not or no longer fulfill the conditions for entry and stay</w:t>
            </w:r>
          </w:p>
        </w:tc>
        <w:tc>
          <w:tcPr>
            <w:tcW w:w="108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sz w:val="18"/>
                <w:szCs w:val="18"/>
                <w:lang w:val="en-US"/>
              </w:rPr>
            </w:pPr>
            <w:r>
              <w:rPr>
                <w:rFonts w:ascii="Tahoma" w:hAnsi="Tahoma" w:cs="Tahoma"/>
                <w:b/>
                <w:bCs/>
                <w:sz w:val="18"/>
                <w:szCs w:val="18"/>
                <w:lang w:val="en-US"/>
              </w:rPr>
              <w:t>1</w:t>
            </w:r>
          </w:p>
        </w:tc>
        <w:tc>
          <w:tcPr>
            <w:tcW w:w="1039"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color w:val="FF0000"/>
                <w:sz w:val="18"/>
                <w:szCs w:val="18"/>
              </w:rPr>
            </w:pPr>
          </w:p>
        </w:tc>
        <w:tc>
          <w:tcPr>
            <w:tcW w:w="1531"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5.076.</w:t>
            </w:r>
            <w:r w:rsidRPr="005701A3">
              <w:rPr>
                <w:rFonts w:ascii="Tahoma" w:hAnsi="Tahoma" w:cs="Tahoma"/>
                <w:sz w:val="18"/>
                <w:szCs w:val="18"/>
                <w:lang w:val="en-US"/>
              </w:rPr>
              <w:t>934,40</w:t>
            </w:r>
          </w:p>
        </w:tc>
        <w:tc>
          <w:tcPr>
            <w:tcW w:w="1417" w:type="dxa"/>
            <w:tcBorders>
              <w:top w:val="nil"/>
              <w:left w:val="nil"/>
              <w:bottom w:val="single" w:sz="4" w:space="0" w:color="auto"/>
              <w:right w:val="single" w:sz="4" w:space="0" w:color="auto"/>
            </w:tcBorders>
            <w:noWrap/>
          </w:tcPr>
          <w:p w:rsidR="003A3EF2" w:rsidRPr="00172326" w:rsidRDefault="003A3EF2" w:rsidP="00081F6F">
            <w:pPr>
              <w:jc w:val="center"/>
              <w:rPr>
                <w:rFonts w:ascii="Tahoma" w:hAnsi="Tahoma" w:cs="Tahoma"/>
                <w:sz w:val="18"/>
                <w:szCs w:val="18"/>
                <w:lang w:val="en-US"/>
              </w:rPr>
            </w:pPr>
            <w:r>
              <w:rPr>
                <w:rFonts w:ascii="Tahoma" w:hAnsi="Tahoma" w:cs="Tahoma"/>
                <w:sz w:val="18"/>
                <w:szCs w:val="18"/>
                <w:lang w:val="en-US"/>
              </w:rPr>
              <w:t xml:space="preserve"> 1.692.311,47</w:t>
            </w:r>
          </w:p>
        </w:tc>
        <w:tc>
          <w:tcPr>
            <w:tcW w:w="122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sidRPr="005C2E14">
              <w:rPr>
                <w:rFonts w:ascii="Tahoma" w:hAnsi="Tahoma" w:cs="Tahoma"/>
                <w:sz w:val="18"/>
                <w:szCs w:val="18"/>
                <w:lang w:val="en-US"/>
              </w:rPr>
              <w:t>----------</w:t>
            </w:r>
          </w:p>
        </w:tc>
        <w:tc>
          <w:tcPr>
            <w:tcW w:w="162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 xml:space="preserve"> 6.769.245,87</w:t>
            </w:r>
          </w:p>
        </w:tc>
        <w:tc>
          <w:tcPr>
            <w:tcW w:w="108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sz w:val="18"/>
                <w:szCs w:val="18"/>
                <w:lang w:val="en-US"/>
              </w:rPr>
            </w:pPr>
            <w:r>
              <w:rPr>
                <w:rFonts w:ascii="Tahoma" w:hAnsi="Tahoma" w:cs="Tahoma"/>
                <w:b/>
                <w:bCs/>
                <w:sz w:val="18"/>
                <w:szCs w:val="18"/>
                <w:lang w:val="en-US"/>
              </w:rPr>
              <w:t>75%</w:t>
            </w:r>
          </w:p>
        </w:tc>
        <w:tc>
          <w:tcPr>
            <w:tcW w:w="1143" w:type="dxa"/>
            <w:tcBorders>
              <w:top w:val="nil"/>
              <w:left w:val="nil"/>
              <w:bottom w:val="single" w:sz="4" w:space="0" w:color="auto"/>
              <w:right w:val="single" w:sz="4" w:space="0" w:color="auto"/>
            </w:tcBorders>
            <w:noWrap/>
            <w:vAlign w:val="center"/>
          </w:tcPr>
          <w:p w:rsidR="003A3EF2" w:rsidRDefault="003A3EF2" w:rsidP="00081F6F">
            <w:pPr>
              <w:jc w:val="center"/>
              <w:rPr>
                <w:rFonts w:ascii="Tahoma" w:hAnsi="Tahoma" w:cs="Tahoma"/>
                <w:sz w:val="18"/>
                <w:szCs w:val="18"/>
                <w:lang w:val="en-US"/>
              </w:rPr>
            </w:pPr>
            <w:r>
              <w:rPr>
                <w:rFonts w:ascii="Tahoma" w:hAnsi="Tahoma" w:cs="Tahoma"/>
                <w:color w:val="000000"/>
                <w:sz w:val="18"/>
                <w:szCs w:val="18"/>
                <w:lang w:val="en-US"/>
              </w:rPr>
              <w:t>35,78%</w:t>
            </w:r>
          </w:p>
        </w:tc>
      </w:tr>
      <w:tr w:rsidR="003A3EF2" w:rsidTr="00A325C0">
        <w:trPr>
          <w:cantSplit/>
          <w:trHeight w:val="255"/>
          <w:tblHeader/>
        </w:trPr>
        <w:tc>
          <w:tcPr>
            <w:tcW w:w="5580" w:type="dxa"/>
            <w:tcBorders>
              <w:top w:val="nil"/>
              <w:left w:val="single" w:sz="4" w:space="0" w:color="auto"/>
              <w:bottom w:val="single" w:sz="4" w:space="0" w:color="auto"/>
              <w:right w:val="single" w:sz="4" w:space="0" w:color="auto"/>
            </w:tcBorders>
            <w:noWrap/>
          </w:tcPr>
          <w:p w:rsidR="003A3EF2" w:rsidRDefault="003A3EF2" w:rsidP="00081F6F">
            <w:pPr>
              <w:jc w:val="both"/>
              <w:rPr>
                <w:rFonts w:ascii="Tahoma" w:hAnsi="Tahoma" w:cs="Tahoma"/>
                <w:b/>
                <w:bCs/>
                <w:sz w:val="16"/>
                <w:szCs w:val="16"/>
              </w:rPr>
            </w:pPr>
            <w:r>
              <w:rPr>
                <w:rFonts w:ascii="Tahoma" w:hAnsi="Tahoma" w:cs="Tahoma"/>
                <w:b/>
                <w:bCs/>
                <w:sz w:val="16"/>
                <w:szCs w:val="16"/>
              </w:rPr>
              <w:t>Action 3.1.7.:</w:t>
            </w:r>
            <w:r>
              <w:rPr>
                <w:rFonts w:ascii="Arial" w:hAnsi="Arial" w:cs="Arial"/>
                <w:color w:val="000000"/>
                <w:shd w:val="clear" w:color="auto" w:fill="E6ECF9"/>
              </w:rPr>
              <w:t xml:space="preserve"> </w:t>
            </w:r>
            <w:r w:rsidRPr="00172326">
              <w:rPr>
                <w:rFonts w:ascii="Tahoma" w:hAnsi="Tahoma" w:cs="Tahoma"/>
                <w:i/>
                <w:color w:val="000000"/>
                <w:sz w:val="16"/>
                <w:szCs w:val="16"/>
              </w:rPr>
              <w:t xml:space="preserve">Upgrading of the </w:t>
            </w:r>
            <w:r>
              <w:rPr>
                <w:rFonts w:ascii="Tahoma" w:hAnsi="Tahoma" w:cs="Tahoma"/>
                <w:i/>
                <w:color w:val="000000"/>
                <w:sz w:val="16"/>
                <w:szCs w:val="16"/>
              </w:rPr>
              <w:t>D</w:t>
            </w:r>
            <w:r w:rsidRPr="00172326">
              <w:rPr>
                <w:rFonts w:ascii="Tahoma" w:hAnsi="Tahoma" w:cs="Tahoma"/>
                <w:i/>
                <w:color w:val="000000"/>
                <w:sz w:val="16"/>
                <w:szCs w:val="16"/>
              </w:rPr>
              <w:t xml:space="preserve">eportation Department  </w:t>
            </w:r>
            <w:r>
              <w:rPr>
                <w:rFonts w:ascii="Tahoma" w:hAnsi="Tahoma" w:cs="Tahoma"/>
                <w:i/>
                <w:color w:val="000000"/>
                <w:sz w:val="16"/>
                <w:szCs w:val="16"/>
              </w:rPr>
              <w:t xml:space="preserve">of </w:t>
            </w:r>
            <w:smartTag w:uri="urn:schemas-microsoft-com:office:smarttags" w:element="place">
              <w:r w:rsidRPr="00172326">
                <w:rPr>
                  <w:rFonts w:ascii="Tahoma" w:hAnsi="Tahoma" w:cs="Tahoma"/>
                  <w:i/>
                  <w:color w:val="000000"/>
                  <w:sz w:val="16"/>
                  <w:szCs w:val="16"/>
                </w:rPr>
                <w:t>Attica</w:t>
              </w:r>
            </w:smartTag>
            <w:r w:rsidRPr="00172326">
              <w:rPr>
                <w:rFonts w:ascii="Tahoma" w:hAnsi="Tahoma" w:cs="Tahoma"/>
                <w:i/>
                <w:color w:val="000000"/>
                <w:sz w:val="16"/>
                <w:szCs w:val="16"/>
                <w:shd w:val="clear" w:color="auto" w:fill="E6ECF9"/>
              </w:rPr>
              <w:t xml:space="preserve"> </w:t>
            </w:r>
            <w:r w:rsidRPr="00172326">
              <w:rPr>
                <w:rFonts w:ascii="Tahoma" w:hAnsi="Tahoma" w:cs="Tahoma"/>
                <w:i/>
                <w:color w:val="000000"/>
                <w:sz w:val="16"/>
                <w:szCs w:val="16"/>
              </w:rPr>
              <w:t xml:space="preserve">Aliens Division </w:t>
            </w:r>
          </w:p>
        </w:tc>
        <w:tc>
          <w:tcPr>
            <w:tcW w:w="108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sz w:val="18"/>
                <w:szCs w:val="18"/>
                <w:lang w:val="en-US"/>
              </w:rPr>
            </w:pPr>
            <w:r>
              <w:rPr>
                <w:rFonts w:ascii="Tahoma" w:hAnsi="Tahoma" w:cs="Tahoma"/>
                <w:b/>
                <w:bCs/>
                <w:sz w:val="18"/>
                <w:szCs w:val="18"/>
                <w:lang w:val="en-US"/>
              </w:rPr>
              <w:t>1</w:t>
            </w:r>
          </w:p>
        </w:tc>
        <w:tc>
          <w:tcPr>
            <w:tcW w:w="1039"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color w:val="FF0000"/>
                <w:sz w:val="18"/>
                <w:szCs w:val="18"/>
              </w:rPr>
            </w:pPr>
          </w:p>
        </w:tc>
        <w:tc>
          <w:tcPr>
            <w:tcW w:w="1531"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187.500,00</w:t>
            </w:r>
          </w:p>
        </w:tc>
        <w:tc>
          <w:tcPr>
            <w:tcW w:w="1417"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62.500,00</w:t>
            </w:r>
          </w:p>
        </w:tc>
        <w:tc>
          <w:tcPr>
            <w:tcW w:w="122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l-GR"/>
              </w:rPr>
            </w:pPr>
          </w:p>
        </w:tc>
        <w:tc>
          <w:tcPr>
            <w:tcW w:w="162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250.000,00</w:t>
            </w:r>
          </w:p>
        </w:tc>
        <w:tc>
          <w:tcPr>
            <w:tcW w:w="108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sz w:val="18"/>
                <w:szCs w:val="18"/>
                <w:lang w:val="en-US"/>
              </w:rPr>
            </w:pPr>
            <w:r>
              <w:rPr>
                <w:rFonts w:ascii="Tahoma" w:hAnsi="Tahoma" w:cs="Tahoma"/>
                <w:b/>
                <w:bCs/>
                <w:sz w:val="18"/>
                <w:szCs w:val="18"/>
                <w:lang w:val="en-US"/>
              </w:rPr>
              <w:t>75%</w:t>
            </w:r>
          </w:p>
        </w:tc>
        <w:tc>
          <w:tcPr>
            <w:tcW w:w="1143" w:type="dxa"/>
            <w:tcBorders>
              <w:top w:val="nil"/>
              <w:left w:val="nil"/>
              <w:bottom w:val="single" w:sz="4" w:space="0" w:color="auto"/>
              <w:right w:val="single" w:sz="4" w:space="0" w:color="auto"/>
            </w:tcBorders>
            <w:noWrap/>
            <w:vAlign w:val="center"/>
          </w:tcPr>
          <w:p w:rsidR="003A3EF2" w:rsidRDefault="003A3EF2" w:rsidP="00081F6F">
            <w:pPr>
              <w:jc w:val="center"/>
              <w:rPr>
                <w:rFonts w:ascii="Tahoma" w:hAnsi="Tahoma" w:cs="Tahoma"/>
                <w:sz w:val="18"/>
                <w:szCs w:val="18"/>
                <w:lang w:val="en-US"/>
              </w:rPr>
            </w:pPr>
            <w:r>
              <w:rPr>
                <w:rFonts w:ascii="Tahoma" w:hAnsi="Tahoma" w:cs="Tahoma"/>
                <w:color w:val="000000"/>
                <w:sz w:val="18"/>
                <w:szCs w:val="18"/>
              </w:rPr>
              <w:t>1,32%</w:t>
            </w:r>
          </w:p>
        </w:tc>
      </w:tr>
      <w:tr w:rsidR="003A3EF2" w:rsidTr="002D3FFA">
        <w:trPr>
          <w:cantSplit/>
          <w:trHeight w:val="255"/>
          <w:tblHeader/>
        </w:trPr>
        <w:tc>
          <w:tcPr>
            <w:tcW w:w="5580" w:type="dxa"/>
            <w:tcBorders>
              <w:top w:val="nil"/>
              <w:left w:val="single" w:sz="4" w:space="0" w:color="auto"/>
              <w:bottom w:val="single" w:sz="4" w:space="0" w:color="auto"/>
              <w:right w:val="single" w:sz="4" w:space="0" w:color="auto"/>
            </w:tcBorders>
            <w:noWrap/>
            <w:vAlign w:val="center"/>
          </w:tcPr>
          <w:p w:rsidR="003A3EF2" w:rsidRDefault="003A3EF2" w:rsidP="00081F6F">
            <w:pPr>
              <w:pStyle w:val="Point1"/>
              <w:spacing w:before="0" w:after="0"/>
              <w:ind w:left="0" w:firstLine="0"/>
              <w:rPr>
                <w:rFonts w:ascii="Tahoma" w:hAnsi="Tahoma" w:cs="Tahoma"/>
                <w:b/>
                <w:bCs/>
                <w:sz w:val="16"/>
                <w:szCs w:val="16"/>
                <w:lang w:val="en-US"/>
              </w:rPr>
            </w:pPr>
            <w:r>
              <w:rPr>
                <w:rFonts w:ascii="Tahoma" w:hAnsi="Tahoma" w:cs="Tahoma"/>
                <w:b/>
                <w:bCs/>
                <w:color w:val="000000"/>
                <w:sz w:val="16"/>
                <w:szCs w:val="16"/>
              </w:rPr>
              <w:t>Action 3.1.8.:</w:t>
            </w:r>
            <w:r>
              <w:rPr>
                <w:rFonts w:ascii="Arial" w:hAnsi="Arial" w:cs="Arial"/>
                <w:color w:val="000000"/>
              </w:rPr>
              <w:t xml:space="preserve"> </w:t>
            </w:r>
            <w:r>
              <w:rPr>
                <w:rFonts w:ascii="Tahoma" w:hAnsi="Tahoma" w:cs="Tahoma"/>
                <w:i/>
                <w:iCs/>
                <w:color w:val="000000"/>
                <w:sz w:val="16"/>
                <w:szCs w:val="16"/>
              </w:rPr>
              <w:t xml:space="preserve">Creation of pre-removal detention </w:t>
            </w:r>
            <w:r w:rsidR="005701A3">
              <w:rPr>
                <w:rFonts w:ascii="Tahoma" w:hAnsi="Tahoma" w:cs="Tahoma"/>
                <w:i/>
                <w:iCs/>
                <w:color w:val="000000"/>
                <w:sz w:val="16"/>
                <w:szCs w:val="16"/>
              </w:rPr>
              <w:t>centre</w:t>
            </w:r>
            <w:r>
              <w:rPr>
                <w:rFonts w:ascii="Tahoma" w:hAnsi="Tahoma" w:cs="Tahoma"/>
                <w:i/>
                <w:iCs/>
                <w:color w:val="000000"/>
                <w:sz w:val="16"/>
                <w:szCs w:val="16"/>
              </w:rPr>
              <w:t xml:space="preserve"> for third-country nationals who are under the procedure of return</w:t>
            </w:r>
          </w:p>
        </w:tc>
        <w:tc>
          <w:tcPr>
            <w:tcW w:w="1080" w:type="dxa"/>
            <w:tcBorders>
              <w:top w:val="nil"/>
              <w:left w:val="nil"/>
              <w:bottom w:val="single" w:sz="4" w:space="0" w:color="auto"/>
              <w:right w:val="single" w:sz="4" w:space="0" w:color="auto"/>
            </w:tcBorders>
            <w:noWrap/>
            <w:vAlign w:val="center"/>
          </w:tcPr>
          <w:p w:rsidR="003A3EF2" w:rsidRDefault="003A3EF2" w:rsidP="00081F6F">
            <w:pPr>
              <w:jc w:val="center"/>
              <w:rPr>
                <w:rFonts w:ascii="Tahoma" w:hAnsi="Tahoma" w:cs="Tahoma"/>
                <w:b/>
                <w:bCs/>
                <w:sz w:val="18"/>
                <w:szCs w:val="18"/>
                <w:lang w:val="en-US"/>
              </w:rPr>
            </w:pPr>
            <w:r>
              <w:rPr>
                <w:rFonts w:ascii="Tahoma" w:hAnsi="Tahoma" w:cs="Tahoma"/>
                <w:b/>
                <w:bCs/>
                <w:color w:val="000000"/>
                <w:sz w:val="18"/>
                <w:szCs w:val="18"/>
              </w:rPr>
              <w:t>1</w:t>
            </w:r>
          </w:p>
        </w:tc>
        <w:tc>
          <w:tcPr>
            <w:tcW w:w="1039" w:type="dxa"/>
            <w:tcBorders>
              <w:top w:val="nil"/>
              <w:left w:val="nil"/>
              <w:bottom w:val="single" w:sz="4" w:space="0" w:color="auto"/>
              <w:right w:val="single" w:sz="4" w:space="0" w:color="auto"/>
            </w:tcBorders>
            <w:noWrap/>
            <w:vAlign w:val="center"/>
          </w:tcPr>
          <w:p w:rsidR="003A3EF2" w:rsidRDefault="003A3EF2" w:rsidP="00081F6F">
            <w:pPr>
              <w:jc w:val="center"/>
              <w:rPr>
                <w:rFonts w:ascii="Tahoma" w:hAnsi="Tahoma" w:cs="Tahoma"/>
                <w:b/>
                <w:bCs/>
                <w:color w:val="FF0000"/>
                <w:sz w:val="18"/>
                <w:szCs w:val="18"/>
                <w:lang w:val="en-US"/>
              </w:rPr>
            </w:pPr>
            <w:r>
              <w:rPr>
                <w:rFonts w:ascii="Tahoma" w:hAnsi="Tahoma" w:cs="Tahoma"/>
                <w:b/>
                <w:bCs/>
                <w:color w:val="FF0000"/>
                <w:sz w:val="18"/>
                <w:szCs w:val="18"/>
              </w:rPr>
              <w:t> </w:t>
            </w:r>
          </w:p>
        </w:tc>
        <w:tc>
          <w:tcPr>
            <w:tcW w:w="1531" w:type="dxa"/>
            <w:tcBorders>
              <w:top w:val="nil"/>
              <w:left w:val="nil"/>
              <w:bottom w:val="single" w:sz="4" w:space="0" w:color="auto"/>
              <w:right w:val="single" w:sz="4" w:space="0" w:color="auto"/>
            </w:tcBorders>
            <w:noWrap/>
            <w:vAlign w:val="center"/>
          </w:tcPr>
          <w:p w:rsidR="003A3EF2" w:rsidRDefault="003A3EF2" w:rsidP="00081F6F">
            <w:pPr>
              <w:jc w:val="center"/>
              <w:rPr>
                <w:rFonts w:ascii="Tahoma" w:hAnsi="Tahoma" w:cs="Tahoma"/>
                <w:sz w:val="18"/>
                <w:szCs w:val="18"/>
                <w:lang w:val="en-US"/>
              </w:rPr>
            </w:pPr>
            <w:r>
              <w:rPr>
                <w:rFonts w:ascii="Tahoma" w:hAnsi="Tahoma" w:cs="Tahoma"/>
                <w:color w:val="000000"/>
                <w:sz w:val="18"/>
                <w:szCs w:val="18"/>
              </w:rPr>
              <w:t>675.000,00</w:t>
            </w:r>
          </w:p>
        </w:tc>
        <w:tc>
          <w:tcPr>
            <w:tcW w:w="1417" w:type="dxa"/>
            <w:tcBorders>
              <w:top w:val="nil"/>
              <w:left w:val="nil"/>
              <w:bottom w:val="single" w:sz="4" w:space="0" w:color="auto"/>
              <w:right w:val="single" w:sz="4" w:space="0" w:color="auto"/>
            </w:tcBorders>
            <w:noWrap/>
            <w:vAlign w:val="center"/>
          </w:tcPr>
          <w:p w:rsidR="003A3EF2" w:rsidRDefault="003A3EF2" w:rsidP="00081F6F">
            <w:pPr>
              <w:jc w:val="center"/>
              <w:rPr>
                <w:rFonts w:ascii="Tahoma" w:hAnsi="Tahoma" w:cs="Tahoma"/>
                <w:sz w:val="18"/>
                <w:szCs w:val="18"/>
                <w:lang w:val="en-US"/>
              </w:rPr>
            </w:pPr>
            <w:r>
              <w:rPr>
                <w:rFonts w:ascii="Tahoma" w:hAnsi="Tahoma" w:cs="Tahoma"/>
                <w:color w:val="000000"/>
                <w:sz w:val="18"/>
                <w:szCs w:val="18"/>
              </w:rPr>
              <w:t>225.000,00</w:t>
            </w:r>
          </w:p>
        </w:tc>
        <w:tc>
          <w:tcPr>
            <w:tcW w:w="1220" w:type="dxa"/>
            <w:tcBorders>
              <w:top w:val="nil"/>
              <w:left w:val="nil"/>
              <w:bottom w:val="single" w:sz="4" w:space="0" w:color="auto"/>
              <w:right w:val="single" w:sz="4" w:space="0" w:color="auto"/>
            </w:tcBorders>
            <w:noWrap/>
            <w:vAlign w:val="center"/>
          </w:tcPr>
          <w:p w:rsidR="003A3EF2" w:rsidRDefault="003A3EF2" w:rsidP="00081F6F">
            <w:pPr>
              <w:jc w:val="center"/>
              <w:rPr>
                <w:rFonts w:ascii="Tahoma" w:hAnsi="Tahoma" w:cs="Tahoma"/>
                <w:sz w:val="18"/>
                <w:szCs w:val="18"/>
                <w:lang w:val="el-GR"/>
              </w:rPr>
            </w:pPr>
            <w:r>
              <w:rPr>
                <w:rFonts w:ascii="Tahoma" w:hAnsi="Tahoma" w:cs="Tahoma"/>
                <w:color w:val="000000"/>
                <w:sz w:val="18"/>
                <w:szCs w:val="18"/>
              </w:rPr>
              <w:t> </w:t>
            </w:r>
          </w:p>
        </w:tc>
        <w:tc>
          <w:tcPr>
            <w:tcW w:w="1620" w:type="dxa"/>
            <w:tcBorders>
              <w:top w:val="nil"/>
              <w:left w:val="nil"/>
              <w:bottom w:val="single" w:sz="4" w:space="0" w:color="auto"/>
              <w:right w:val="single" w:sz="4" w:space="0" w:color="auto"/>
            </w:tcBorders>
            <w:noWrap/>
            <w:vAlign w:val="center"/>
          </w:tcPr>
          <w:p w:rsidR="003A3EF2" w:rsidRDefault="003A3EF2" w:rsidP="00081F6F">
            <w:pPr>
              <w:jc w:val="center"/>
              <w:rPr>
                <w:rFonts w:ascii="Tahoma" w:hAnsi="Tahoma" w:cs="Tahoma"/>
                <w:sz w:val="18"/>
                <w:szCs w:val="18"/>
                <w:lang w:val="en-US"/>
              </w:rPr>
            </w:pPr>
            <w:r>
              <w:rPr>
                <w:rFonts w:ascii="Tahoma" w:hAnsi="Tahoma" w:cs="Tahoma"/>
                <w:color w:val="000000"/>
                <w:sz w:val="18"/>
                <w:szCs w:val="18"/>
              </w:rPr>
              <w:t>900.000,00</w:t>
            </w:r>
          </w:p>
        </w:tc>
        <w:tc>
          <w:tcPr>
            <w:tcW w:w="1080" w:type="dxa"/>
            <w:tcBorders>
              <w:top w:val="nil"/>
              <w:left w:val="nil"/>
              <w:bottom w:val="single" w:sz="4" w:space="0" w:color="auto"/>
              <w:right w:val="single" w:sz="4" w:space="0" w:color="auto"/>
            </w:tcBorders>
            <w:noWrap/>
            <w:vAlign w:val="center"/>
          </w:tcPr>
          <w:p w:rsidR="003A3EF2" w:rsidRDefault="003A3EF2" w:rsidP="00081F6F">
            <w:pPr>
              <w:jc w:val="center"/>
              <w:rPr>
                <w:rFonts w:ascii="Tahoma" w:hAnsi="Tahoma" w:cs="Tahoma"/>
                <w:b/>
                <w:bCs/>
                <w:sz w:val="18"/>
                <w:szCs w:val="18"/>
                <w:lang w:val="en-US"/>
              </w:rPr>
            </w:pPr>
            <w:r>
              <w:rPr>
                <w:rFonts w:ascii="Tahoma" w:hAnsi="Tahoma" w:cs="Tahoma"/>
                <w:b/>
                <w:bCs/>
                <w:color w:val="000000"/>
                <w:sz w:val="18"/>
                <w:szCs w:val="18"/>
              </w:rPr>
              <w:t>75%</w:t>
            </w:r>
          </w:p>
        </w:tc>
        <w:tc>
          <w:tcPr>
            <w:tcW w:w="1143" w:type="dxa"/>
            <w:tcBorders>
              <w:top w:val="nil"/>
              <w:left w:val="nil"/>
              <w:bottom w:val="single" w:sz="4" w:space="0" w:color="auto"/>
              <w:right w:val="single" w:sz="4" w:space="0" w:color="auto"/>
            </w:tcBorders>
            <w:noWrap/>
            <w:vAlign w:val="center"/>
          </w:tcPr>
          <w:p w:rsidR="003A3EF2" w:rsidDel="00587B95" w:rsidRDefault="003A3EF2" w:rsidP="00081F6F">
            <w:pPr>
              <w:spacing w:line="360" w:lineRule="auto"/>
              <w:jc w:val="center"/>
              <w:rPr>
                <w:rFonts w:ascii="Tahoma" w:hAnsi="Tahoma" w:cs="Tahoma"/>
                <w:sz w:val="18"/>
                <w:szCs w:val="18"/>
                <w:lang w:val="en-US"/>
              </w:rPr>
            </w:pPr>
            <w:r>
              <w:rPr>
                <w:rFonts w:ascii="Tahoma" w:hAnsi="Tahoma" w:cs="Tahoma"/>
                <w:color w:val="000000"/>
                <w:sz w:val="18"/>
                <w:szCs w:val="18"/>
              </w:rPr>
              <w:t>4,76%</w:t>
            </w:r>
          </w:p>
        </w:tc>
      </w:tr>
      <w:tr w:rsidR="003A3EF2" w:rsidTr="00A325C0">
        <w:trPr>
          <w:cantSplit/>
          <w:trHeight w:val="255"/>
          <w:tblHeader/>
        </w:trPr>
        <w:tc>
          <w:tcPr>
            <w:tcW w:w="5580" w:type="dxa"/>
            <w:tcBorders>
              <w:top w:val="nil"/>
              <w:left w:val="single" w:sz="4" w:space="0" w:color="auto"/>
              <w:bottom w:val="single" w:sz="4" w:space="0" w:color="auto"/>
              <w:right w:val="single" w:sz="4" w:space="0" w:color="auto"/>
            </w:tcBorders>
            <w:noWrap/>
          </w:tcPr>
          <w:p w:rsidR="003A3EF2" w:rsidRDefault="003A3EF2" w:rsidP="00081F6F">
            <w:pPr>
              <w:pStyle w:val="Point1"/>
              <w:spacing w:before="0" w:after="0"/>
              <w:ind w:left="0" w:firstLine="0"/>
              <w:rPr>
                <w:rFonts w:ascii="Tahoma" w:hAnsi="Tahoma" w:cs="Tahoma"/>
                <w:i/>
                <w:sz w:val="16"/>
                <w:szCs w:val="16"/>
              </w:rPr>
            </w:pPr>
            <w:r>
              <w:rPr>
                <w:rFonts w:ascii="Tahoma" w:hAnsi="Tahoma" w:cs="Tahoma"/>
                <w:b/>
                <w:bCs/>
                <w:sz w:val="16"/>
                <w:szCs w:val="16"/>
                <w:lang w:val="en-US"/>
              </w:rPr>
              <w:t>Action</w:t>
            </w:r>
            <w:r>
              <w:rPr>
                <w:rFonts w:ascii="Tahoma" w:hAnsi="Tahoma" w:cs="Tahoma"/>
                <w:b/>
                <w:sz w:val="16"/>
                <w:szCs w:val="16"/>
              </w:rPr>
              <w:t xml:space="preserve"> 3.2.1.: </w:t>
            </w:r>
            <w:r>
              <w:rPr>
                <w:rFonts w:ascii="Tahoma" w:hAnsi="Tahoma" w:cs="Tahoma"/>
                <w:i/>
                <w:sz w:val="16"/>
                <w:szCs w:val="16"/>
              </w:rPr>
              <w:t xml:space="preserve">The implementation of joint flights with other EU Member States </w:t>
            </w:r>
          </w:p>
        </w:tc>
        <w:tc>
          <w:tcPr>
            <w:tcW w:w="108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sz w:val="18"/>
                <w:szCs w:val="18"/>
                <w:lang w:val="en-US"/>
              </w:rPr>
            </w:pPr>
            <w:r>
              <w:rPr>
                <w:rFonts w:ascii="Tahoma" w:hAnsi="Tahoma" w:cs="Tahoma"/>
                <w:b/>
                <w:bCs/>
                <w:sz w:val="18"/>
                <w:szCs w:val="18"/>
                <w:lang w:val="en-US"/>
              </w:rPr>
              <w:t>2</w:t>
            </w:r>
          </w:p>
        </w:tc>
        <w:tc>
          <w:tcPr>
            <w:tcW w:w="1039"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color w:val="FF0000"/>
                <w:sz w:val="18"/>
                <w:szCs w:val="18"/>
                <w:lang w:val="en-US"/>
              </w:rPr>
            </w:pPr>
          </w:p>
        </w:tc>
        <w:tc>
          <w:tcPr>
            <w:tcW w:w="1531"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300.000,00</w:t>
            </w:r>
          </w:p>
        </w:tc>
        <w:tc>
          <w:tcPr>
            <w:tcW w:w="1417"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100.000,00</w:t>
            </w:r>
          </w:p>
        </w:tc>
        <w:tc>
          <w:tcPr>
            <w:tcW w:w="122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l-GR"/>
              </w:rPr>
              <w:t>----------</w:t>
            </w:r>
          </w:p>
        </w:tc>
        <w:tc>
          <w:tcPr>
            <w:tcW w:w="162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400.000,00</w:t>
            </w:r>
          </w:p>
        </w:tc>
        <w:tc>
          <w:tcPr>
            <w:tcW w:w="108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sz w:val="18"/>
                <w:szCs w:val="18"/>
                <w:lang w:val="en-US"/>
              </w:rPr>
            </w:pPr>
            <w:r>
              <w:rPr>
                <w:rFonts w:ascii="Tahoma" w:hAnsi="Tahoma" w:cs="Tahoma"/>
                <w:b/>
                <w:bCs/>
                <w:sz w:val="18"/>
                <w:szCs w:val="18"/>
                <w:lang w:val="en-US"/>
              </w:rPr>
              <w:t>75%</w:t>
            </w:r>
          </w:p>
        </w:tc>
        <w:tc>
          <w:tcPr>
            <w:tcW w:w="1143" w:type="dxa"/>
            <w:tcBorders>
              <w:top w:val="nil"/>
              <w:left w:val="nil"/>
              <w:bottom w:val="single" w:sz="4" w:space="0" w:color="auto"/>
              <w:right w:val="single" w:sz="4" w:space="0" w:color="auto"/>
            </w:tcBorders>
            <w:noWrap/>
            <w:vAlign w:val="center"/>
          </w:tcPr>
          <w:p w:rsidR="003A3EF2" w:rsidRDefault="003A3EF2" w:rsidP="00081F6F">
            <w:pPr>
              <w:spacing w:line="360" w:lineRule="auto"/>
              <w:jc w:val="center"/>
              <w:rPr>
                <w:rFonts w:ascii="Tahoma" w:hAnsi="Tahoma" w:cs="Tahoma"/>
                <w:sz w:val="18"/>
                <w:szCs w:val="18"/>
                <w:lang w:val="en-US"/>
              </w:rPr>
            </w:pPr>
            <w:r>
              <w:rPr>
                <w:rFonts w:ascii="Tahoma" w:hAnsi="Tahoma" w:cs="Tahoma"/>
                <w:color w:val="000000"/>
                <w:sz w:val="18"/>
                <w:szCs w:val="18"/>
              </w:rPr>
              <w:t>2,11%</w:t>
            </w:r>
          </w:p>
        </w:tc>
      </w:tr>
      <w:tr w:rsidR="003A3EF2" w:rsidTr="00A325C0">
        <w:trPr>
          <w:cantSplit/>
          <w:trHeight w:val="255"/>
          <w:tblHeader/>
        </w:trPr>
        <w:tc>
          <w:tcPr>
            <w:tcW w:w="5580" w:type="dxa"/>
            <w:tcBorders>
              <w:top w:val="nil"/>
              <w:left w:val="single" w:sz="4" w:space="0" w:color="auto"/>
              <w:bottom w:val="single" w:sz="4" w:space="0" w:color="auto"/>
              <w:right w:val="single" w:sz="4" w:space="0" w:color="auto"/>
            </w:tcBorders>
            <w:noWrap/>
          </w:tcPr>
          <w:p w:rsidR="003A3EF2" w:rsidRDefault="003A3EF2" w:rsidP="00081F6F">
            <w:pPr>
              <w:jc w:val="both"/>
              <w:rPr>
                <w:rFonts w:ascii="Tahoma" w:hAnsi="Tahoma" w:cs="Tahoma"/>
                <w:i/>
                <w:sz w:val="16"/>
                <w:szCs w:val="16"/>
                <w:lang w:val="en-US"/>
              </w:rPr>
            </w:pPr>
            <w:r>
              <w:rPr>
                <w:rFonts w:ascii="Tahoma" w:hAnsi="Tahoma" w:cs="Tahoma"/>
                <w:b/>
                <w:bCs/>
                <w:sz w:val="16"/>
                <w:szCs w:val="16"/>
                <w:lang w:val="en-US"/>
              </w:rPr>
              <w:t>Action</w:t>
            </w:r>
            <w:r>
              <w:rPr>
                <w:rFonts w:ascii="Tahoma" w:hAnsi="Tahoma" w:cs="Tahoma"/>
                <w:b/>
                <w:bCs/>
                <w:sz w:val="16"/>
                <w:szCs w:val="16"/>
              </w:rPr>
              <w:t xml:space="preserve"> 3.3.1.:</w:t>
            </w:r>
            <w:r>
              <w:rPr>
                <w:rFonts w:ascii="Tahoma" w:hAnsi="Tahoma" w:cs="Tahoma"/>
                <w:b/>
                <w:iCs/>
                <w:sz w:val="16"/>
                <w:szCs w:val="16"/>
              </w:rPr>
              <w:t xml:space="preserve"> </w:t>
            </w:r>
            <w:r>
              <w:rPr>
                <w:rFonts w:ascii="Tahoma" w:hAnsi="Tahoma" w:cs="Tahoma"/>
                <w:i/>
                <w:sz w:val="16"/>
                <w:szCs w:val="16"/>
                <w:lang w:val="en-US"/>
              </w:rPr>
              <w:t>The implementation of voluntary returns including reintegration measures</w:t>
            </w:r>
          </w:p>
        </w:tc>
        <w:tc>
          <w:tcPr>
            <w:tcW w:w="108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sz w:val="18"/>
                <w:szCs w:val="18"/>
                <w:lang w:val="en-US"/>
              </w:rPr>
            </w:pPr>
            <w:r>
              <w:rPr>
                <w:rFonts w:ascii="Tahoma" w:hAnsi="Tahoma" w:cs="Tahoma"/>
                <w:b/>
                <w:bCs/>
                <w:sz w:val="18"/>
                <w:szCs w:val="18"/>
                <w:lang w:val="en-US"/>
              </w:rPr>
              <w:t>3</w:t>
            </w:r>
          </w:p>
        </w:tc>
        <w:tc>
          <w:tcPr>
            <w:tcW w:w="1039"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color w:val="FF0000"/>
                <w:sz w:val="18"/>
                <w:szCs w:val="18"/>
              </w:rPr>
            </w:pPr>
          </w:p>
        </w:tc>
        <w:tc>
          <w:tcPr>
            <w:tcW w:w="1531"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3.750.000,00</w:t>
            </w:r>
          </w:p>
        </w:tc>
        <w:tc>
          <w:tcPr>
            <w:tcW w:w="1417"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1.250.000,00</w:t>
            </w:r>
          </w:p>
        </w:tc>
        <w:tc>
          <w:tcPr>
            <w:tcW w:w="122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l-GR"/>
              </w:rPr>
              <w:t>----------</w:t>
            </w:r>
          </w:p>
        </w:tc>
        <w:tc>
          <w:tcPr>
            <w:tcW w:w="162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5.000.000,00</w:t>
            </w:r>
          </w:p>
        </w:tc>
        <w:tc>
          <w:tcPr>
            <w:tcW w:w="108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sz w:val="18"/>
                <w:szCs w:val="18"/>
                <w:lang w:val="en-US"/>
              </w:rPr>
            </w:pPr>
            <w:r>
              <w:rPr>
                <w:rFonts w:ascii="Tahoma" w:hAnsi="Tahoma" w:cs="Tahoma"/>
                <w:b/>
                <w:bCs/>
                <w:sz w:val="18"/>
                <w:szCs w:val="18"/>
                <w:lang w:val="en-US"/>
              </w:rPr>
              <w:t>75%</w:t>
            </w:r>
          </w:p>
        </w:tc>
        <w:tc>
          <w:tcPr>
            <w:tcW w:w="1143" w:type="dxa"/>
            <w:tcBorders>
              <w:top w:val="nil"/>
              <w:left w:val="nil"/>
              <w:bottom w:val="single" w:sz="4" w:space="0" w:color="auto"/>
              <w:right w:val="single" w:sz="4" w:space="0" w:color="auto"/>
            </w:tcBorders>
            <w:noWrap/>
            <w:vAlign w:val="center"/>
          </w:tcPr>
          <w:p w:rsidR="003A3EF2" w:rsidRDefault="003A3EF2" w:rsidP="00081F6F">
            <w:pPr>
              <w:jc w:val="center"/>
              <w:rPr>
                <w:rFonts w:ascii="Tahoma" w:hAnsi="Tahoma" w:cs="Tahoma"/>
                <w:sz w:val="18"/>
                <w:szCs w:val="18"/>
                <w:lang w:val="en-US"/>
              </w:rPr>
            </w:pPr>
            <w:r>
              <w:rPr>
                <w:rFonts w:ascii="Tahoma" w:hAnsi="Tahoma" w:cs="Tahoma"/>
                <w:sz w:val="18"/>
                <w:szCs w:val="18"/>
                <w:lang w:val="en-US"/>
              </w:rPr>
              <w:t>26,43%</w:t>
            </w:r>
          </w:p>
        </w:tc>
      </w:tr>
      <w:tr w:rsidR="003A3EF2" w:rsidTr="00A325C0">
        <w:trPr>
          <w:cantSplit/>
          <w:trHeight w:val="255"/>
          <w:tblHeader/>
        </w:trPr>
        <w:tc>
          <w:tcPr>
            <w:tcW w:w="5580" w:type="dxa"/>
            <w:tcBorders>
              <w:top w:val="nil"/>
              <w:left w:val="single" w:sz="4" w:space="0" w:color="auto"/>
              <w:bottom w:val="single" w:sz="4" w:space="0" w:color="auto"/>
              <w:right w:val="single" w:sz="4" w:space="0" w:color="auto"/>
            </w:tcBorders>
            <w:noWrap/>
          </w:tcPr>
          <w:p w:rsidR="003A3EF2" w:rsidRDefault="003A3EF2" w:rsidP="00081F6F">
            <w:pPr>
              <w:jc w:val="both"/>
              <w:rPr>
                <w:rFonts w:ascii="Tahoma" w:hAnsi="Tahoma" w:cs="Tahoma"/>
                <w:b/>
                <w:bCs/>
                <w:sz w:val="16"/>
                <w:szCs w:val="16"/>
                <w:lang w:val="en-US"/>
              </w:rPr>
            </w:pPr>
            <w:r>
              <w:rPr>
                <w:rFonts w:ascii="Tahoma" w:hAnsi="Tahoma" w:cs="Tahoma"/>
                <w:b/>
                <w:bCs/>
                <w:sz w:val="16"/>
                <w:szCs w:val="16"/>
                <w:lang w:val="en-US"/>
              </w:rPr>
              <w:t>Action 3.4.1.:</w:t>
            </w:r>
            <w:r>
              <w:rPr>
                <w:rFonts w:ascii="Tahoma" w:hAnsi="Tahoma" w:cs="Tahoma"/>
                <w:b/>
                <w:sz w:val="16"/>
                <w:szCs w:val="16"/>
                <w:lang w:val="en-US"/>
              </w:rPr>
              <w:t xml:space="preserve"> </w:t>
            </w:r>
            <w:r>
              <w:rPr>
                <w:rFonts w:ascii="Tahoma" w:hAnsi="Tahoma" w:cs="Tahoma"/>
                <w:i/>
                <w:sz w:val="16"/>
                <w:szCs w:val="16"/>
                <w:lang w:val="en-US"/>
              </w:rPr>
              <w:t>Trainings of the Hellenic Police personnel</w:t>
            </w:r>
          </w:p>
        </w:tc>
        <w:tc>
          <w:tcPr>
            <w:tcW w:w="108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sz w:val="18"/>
                <w:szCs w:val="18"/>
                <w:lang w:val="en-US"/>
              </w:rPr>
            </w:pPr>
            <w:r>
              <w:rPr>
                <w:rFonts w:ascii="Tahoma" w:hAnsi="Tahoma" w:cs="Tahoma"/>
                <w:b/>
                <w:bCs/>
                <w:sz w:val="18"/>
                <w:szCs w:val="18"/>
                <w:lang w:val="en-US"/>
              </w:rPr>
              <w:t>4</w:t>
            </w:r>
          </w:p>
        </w:tc>
        <w:tc>
          <w:tcPr>
            <w:tcW w:w="1039"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color w:val="FF0000"/>
                <w:sz w:val="18"/>
                <w:szCs w:val="18"/>
              </w:rPr>
            </w:pPr>
          </w:p>
        </w:tc>
        <w:tc>
          <w:tcPr>
            <w:tcW w:w="1531"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156.000,00</w:t>
            </w:r>
          </w:p>
        </w:tc>
        <w:tc>
          <w:tcPr>
            <w:tcW w:w="1417"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52.000,00</w:t>
            </w:r>
          </w:p>
        </w:tc>
        <w:tc>
          <w:tcPr>
            <w:tcW w:w="122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l-GR"/>
              </w:rPr>
              <w:t>----------</w:t>
            </w:r>
          </w:p>
        </w:tc>
        <w:tc>
          <w:tcPr>
            <w:tcW w:w="162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n-US"/>
              </w:rPr>
            </w:pPr>
            <w:r>
              <w:rPr>
                <w:rFonts w:ascii="Tahoma" w:hAnsi="Tahoma" w:cs="Tahoma"/>
                <w:sz w:val="18"/>
                <w:szCs w:val="18"/>
                <w:lang w:val="en-US"/>
              </w:rPr>
              <w:t>208.000,00</w:t>
            </w:r>
          </w:p>
        </w:tc>
        <w:tc>
          <w:tcPr>
            <w:tcW w:w="108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sz w:val="18"/>
                <w:szCs w:val="18"/>
                <w:lang w:val="en-US"/>
              </w:rPr>
            </w:pPr>
            <w:r>
              <w:rPr>
                <w:rFonts w:ascii="Tahoma" w:hAnsi="Tahoma" w:cs="Tahoma"/>
                <w:b/>
                <w:bCs/>
                <w:sz w:val="18"/>
                <w:szCs w:val="18"/>
              </w:rPr>
              <w:t>75%</w:t>
            </w:r>
          </w:p>
        </w:tc>
        <w:tc>
          <w:tcPr>
            <w:tcW w:w="1143" w:type="dxa"/>
            <w:tcBorders>
              <w:top w:val="nil"/>
              <w:left w:val="nil"/>
              <w:bottom w:val="single" w:sz="4" w:space="0" w:color="auto"/>
              <w:right w:val="single" w:sz="4" w:space="0" w:color="auto"/>
            </w:tcBorders>
            <w:noWrap/>
            <w:vAlign w:val="center"/>
          </w:tcPr>
          <w:p w:rsidR="003A3EF2" w:rsidRDefault="003A3EF2" w:rsidP="00081F6F">
            <w:pPr>
              <w:jc w:val="center"/>
              <w:rPr>
                <w:rFonts w:ascii="Tahoma" w:hAnsi="Tahoma" w:cs="Tahoma"/>
                <w:sz w:val="18"/>
                <w:szCs w:val="18"/>
                <w:lang w:val="en-US"/>
              </w:rPr>
            </w:pPr>
            <w:r>
              <w:rPr>
                <w:rFonts w:ascii="Tahoma" w:hAnsi="Tahoma" w:cs="Tahoma"/>
                <w:color w:val="000000"/>
                <w:sz w:val="18"/>
                <w:szCs w:val="18"/>
                <w:lang w:val="en-US"/>
              </w:rPr>
              <w:t>1,10%</w:t>
            </w:r>
          </w:p>
        </w:tc>
      </w:tr>
      <w:tr w:rsidR="003A3EF2" w:rsidTr="00A325C0">
        <w:trPr>
          <w:cantSplit/>
          <w:trHeight w:val="255"/>
          <w:tblHeader/>
        </w:trPr>
        <w:tc>
          <w:tcPr>
            <w:tcW w:w="5580" w:type="dxa"/>
            <w:tcBorders>
              <w:top w:val="nil"/>
              <w:left w:val="single" w:sz="4" w:space="0" w:color="auto"/>
              <w:bottom w:val="single" w:sz="4" w:space="0" w:color="auto"/>
              <w:right w:val="single" w:sz="4" w:space="0" w:color="auto"/>
            </w:tcBorders>
            <w:noWrap/>
          </w:tcPr>
          <w:p w:rsidR="003A3EF2" w:rsidRDefault="003A3EF2" w:rsidP="00081F6F">
            <w:pPr>
              <w:rPr>
                <w:rFonts w:ascii="Tahoma" w:hAnsi="Tahoma" w:cs="Tahoma"/>
                <w:b/>
                <w:bCs/>
                <w:sz w:val="16"/>
                <w:szCs w:val="16"/>
              </w:rPr>
            </w:pPr>
            <w:r>
              <w:rPr>
                <w:rFonts w:ascii="Tahoma" w:hAnsi="Tahoma" w:cs="Tahoma"/>
                <w:b/>
                <w:bCs/>
                <w:sz w:val="16"/>
                <w:szCs w:val="16"/>
              </w:rPr>
              <w:t>Technical assistance</w:t>
            </w:r>
          </w:p>
        </w:tc>
        <w:tc>
          <w:tcPr>
            <w:tcW w:w="108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color w:val="FF0000"/>
                <w:sz w:val="18"/>
                <w:szCs w:val="18"/>
              </w:rPr>
            </w:pPr>
          </w:p>
        </w:tc>
        <w:tc>
          <w:tcPr>
            <w:tcW w:w="1039"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color w:val="FF0000"/>
                <w:sz w:val="18"/>
                <w:szCs w:val="18"/>
              </w:rPr>
            </w:pPr>
          </w:p>
        </w:tc>
        <w:tc>
          <w:tcPr>
            <w:tcW w:w="1531"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l-GR"/>
              </w:rPr>
            </w:pPr>
            <w:r>
              <w:rPr>
                <w:rFonts w:ascii="Tahoma" w:hAnsi="Tahoma" w:cs="Tahoma"/>
                <w:sz w:val="18"/>
                <w:szCs w:val="18"/>
                <w:lang w:val="en-US"/>
              </w:rPr>
              <w:t>800</w:t>
            </w:r>
            <w:r>
              <w:rPr>
                <w:rFonts w:ascii="Tahoma" w:hAnsi="Tahoma" w:cs="Tahoma"/>
                <w:sz w:val="18"/>
                <w:szCs w:val="18"/>
                <w:lang w:val="el-GR"/>
              </w:rPr>
              <w:t>.</w:t>
            </w:r>
            <w:r w:rsidRPr="005701A3">
              <w:rPr>
                <w:rFonts w:ascii="Tahoma" w:hAnsi="Tahoma" w:cs="Tahoma"/>
                <w:sz w:val="18"/>
                <w:szCs w:val="18"/>
                <w:lang w:val="el-GR"/>
              </w:rPr>
              <w:t>000,00</w:t>
            </w:r>
          </w:p>
        </w:tc>
        <w:tc>
          <w:tcPr>
            <w:tcW w:w="1417"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l-GR"/>
              </w:rPr>
            </w:pPr>
            <w:r>
              <w:rPr>
                <w:rFonts w:ascii="Tahoma" w:hAnsi="Tahoma" w:cs="Tahoma"/>
                <w:sz w:val="18"/>
                <w:szCs w:val="18"/>
                <w:lang w:val="el-GR"/>
              </w:rPr>
              <w:t>0,00</w:t>
            </w:r>
          </w:p>
        </w:tc>
        <w:tc>
          <w:tcPr>
            <w:tcW w:w="122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rPr>
            </w:pPr>
            <w:r>
              <w:rPr>
                <w:rFonts w:ascii="Tahoma" w:hAnsi="Tahoma" w:cs="Tahoma"/>
                <w:sz w:val="18"/>
                <w:szCs w:val="18"/>
                <w:lang w:val="el-GR"/>
              </w:rPr>
              <w:t>----------</w:t>
            </w:r>
          </w:p>
        </w:tc>
        <w:tc>
          <w:tcPr>
            <w:tcW w:w="162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sz w:val="18"/>
                <w:szCs w:val="18"/>
                <w:lang w:val="el-GR"/>
              </w:rPr>
            </w:pPr>
            <w:r>
              <w:rPr>
                <w:rFonts w:ascii="Tahoma" w:hAnsi="Tahoma" w:cs="Tahoma"/>
                <w:sz w:val="18"/>
                <w:szCs w:val="18"/>
                <w:lang w:val="en-US"/>
              </w:rPr>
              <w:t>800</w:t>
            </w:r>
            <w:r w:rsidRPr="005C2E14">
              <w:rPr>
                <w:rFonts w:ascii="Tahoma" w:hAnsi="Tahoma" w:cs="Tahoma"/>
                <w:color w:val="002060"/>
                <w:sz w:val="18"/>
                <w:szCs w:val="18"/>
                <w:lang w:val="el-GR"/>
              </w:rPr>
              <w:t>.</w:t>
            </w:r>
            <w:r w:rsidRPr="005701A3">
              <w:rPr>
                <w:rFonts w:ascii="Tahoma" w:hAnsi="Tahoma" w:cs="Tahoma"/>
                <w:sz w:val="18"/>
                <w:szCs w:val="18"/>
                <w:lang w:val="el-GR"/>
              </w:rPr>
              <w:t>000,00</w:t>
            </w:r>
          </w:p>
        </w:tc>
        <w:tc>
          <w:tcPr>
            <w:tcW w:w="1080" w:type="dxa"/>
            <w:tcBorders>
              <w:top w:val="nil"/>
              <w:left w:val="nil"/>
              <w:bottom w:val="single" w:sz="4" w:space="0" w:color="auto"/>
              <w:right w:val="single" w:sz="4" w:space="0" w:color="auto"/>
            </w:tcBorders>
            <w:noWrap/>
          </w:tcPr>
          <w:p w:rsidR="003A3EF2" w:rsidRDefault="003A3EF2" w:rsidP="00081F6F">
            <w:pPr>
              <w:jc w:val="center"/>
              <w:rPr>
                <w:rFonts w:ascii="Tahoma" w:hAnsi="Tahoma" w:cs="Tahoma"/>
                <w:b/>
                <w:bCs/>
                <w:sz w:val="18"/>
                <w:szCs w:val="18"/>
              </w:rPr>
            </w:pPr>
            <w:r>
              <w:rPr>
                <w:rFonts w:ascii="Tahoma" w:hAnsi="Tahoma" w:cs="Tahoma"/>
                <w:b/>
                <w:bCs/>
                <w:sz w:val="18"/>
                <w:szCs w:val="18"/>
                <w:lang w:val="en-US"/>
              </w:rPr>
              <w:t>100</w:t>
            </w:r>
            <w:r>
              <w:rPr>
                <w:rFonts w:ascii="Tahoma" w:hAnsi="Tahoma" w:cs="Tahoma"/>
                <w:b/>
                <w:bCs/>
                <w:sz w:val="18"/>
                <w:szCs w:val="18"/>
                <w:lang w:val="el-GR"/>
              </w:rPr>
              <w:t>%</w:t>
            </w:r>
          </w:p>
        </w:tc>
        <w:tc>
          <w:tcPr>
            <w:tcW w:w="1143" w:type="dxa"/>
            <w:tcBorders>
              <w:top w:val="nil"/>
              <w:left w:val="nil"/>
              <w:bottom w:val="single" w:sz="4" w:space="0" w:color="auto"/>
              <w:right w:val="single" w:sz="4" w:space="0" w:color="auto"/>
            </w:tcBorders>
            <w:noWrap/>
            <w:vAlign w:val="center"/>
          </w:tcPr>
          <w:p w:rsidR="003A3EF2" w:rsidRDefault="003A3EF2" w:rsidP="00081F6F">
            <w:pPr>
              <w:spacing w:line="360" w:lineRule="auto"/>
              <w:jc w:val="center"/>
              <w:rPr>
                <w:rFonts w:ascii="Tahoma" w:hAnsi="Tahoma" w:cs="Tahoma"/>
                <w:sz w:val="18"/>
                <w:szCs w:val="18"/>
                <w:lang w:val="en-US"/>
              </w:rPr>
            </w:pPr>
            <w:r>
              <w:rPr>
                <w:rFonts w:ascii="Tahoma" w:hAnsi="Tahoma" w:cs="Tahoma"/>
                <w:color w:val="000000"/>
                <w:sz w:val="18"/>
                <w:szCs w:val="18"/>
                <w:lang w:val="en-US"/>
              </w:rPr>
              <w:t>4,23%</w:t>
            </w:r>
          </w:p>
        </w:tc>
      </w:tr>
      <w:tr w:rsidR="00A0300F" w:rsidTr="002D3FFA">
        <w:trPr>
          <w:cantSplit/>
          <w:trHeight w:val="255"/>
          <w:tblHeader/>
        </w:trPr>
        <w:tc>
          <w:tcPr>
            <w:tcW w:w="5580" w:type="dxa"/>
            <w:tcBorders>
              <w:top w:val="nil"/>
              <w:left w:val="single" w:sz="4" w:space="0" w:color="auto"/>
              <w:bottom w:val="single" w:sz="4" w:space="0" w:color="auto"/>
              <w:right w:val="single" w:sz="4" w:space="0" w:color="auto"/>
            </w:tcBorders>
            <w:noWrap/>
          </w:tcPr>
          <w:p w:rsidR="00A0300F" w:rsidRDefault="00A0300F" w:rsidP="00081F6F">
            <w:pPr>
              <w:rPr>
                <w:rFonts w:ascii="Tahoma" w:hAnsi="Tahoma" w:cs="Tahoma"/>
                <w:bCs/>
                <w:sz w:val="18"/>
                <w:szCs w:val="18"/>
              </w:rPr>
            </w:pPr>
            <w:r>
              <w:rPr>
                <w:rFonts w:ascii="Tahoma" w:hAnsi="Tahoma" w:cs="Tahoma"/>
                <w:bCs/>
                <w:sz w:val="18"/>
                <w:szCs w:val="18"/>
              </w:rPr>
              <w:t>TOTAL</w:t>
            </w:r>
          </w:p>
        </w:tc>
        <w:tc>
          <w:tcPr>
            <w:tcW w:w="1080" w:type="dxa"/>
            <w:tcBorders>
              <w:top w:val="nil"/>
              <w:left w:val="nil"/>
              <w:bottom w:val="single" w:sz="4" w:space="0" w:color="auto"/>
              <w:right w:val="single" w:sz="4" w:space="0" w:color="auto"/>
            </w:tcBorders>
            <w:noWrap/>
          </w:tcPr>
          <w:p w:rsidR="00A0300F" w:rsidRDefault="00A0300F" w:rsidP="00081F6F">
            <w:pPr>
              <w:jc w:val="center"/>
              <w:rPr>
                <w:rFonts w:ascii="Tahoma" w:hAnsi="Tahoma" w:cs="Tahoma"/>
                <w:bCs/>
                <w:sz w:val="18"/>
                <w:szCs w:val="18"/>
              </w:rPr>
            </w:pPr>
          </w:p>
        </w:tc>
        <w:tc>
          <w:tcPr>
            <w:tcW w:w="1039" w:type="dxa"/>
            <w:tcBorders>
              <w:top w:val="nil"/>
              <w:left w:val="nil"/>
              <w:bottom w:val="single" w:sz="4" w:space="0" w:color="auto"/>
              <w:right w:val="single" w:sz="4" w:space="0" w:color="auto"/>
            </w:tcBorders>
            <w:noWrap/>
          </w:tcPr>
          <w:p w:rsidR="00A0300F" w:rsidRDefault="00A0300F" w:rsidP="00081F6F">
            <w:pPr>
              <w:jc w:val="center"/>
              <w:rPr>
                <w:rFonts w:ascii="Tahoma" w:hAnsi="Tahoma" w:cs="Tahoma"/>
                <w:bCs/>
                <w:sz w:val="18"/>
                <w:szCs w:val="18"/>
              </w:rPr>
            </w:pPr>
          </w:p>
        </w:tc>
        <w:tc>
          <w:tcPr>
            <w:tcW w:w="1531" w:type="dxa"/>
            <w:tcBorders>
              <w:top w:val="nil"/>
              <w:left w:val="nil"/>
              <w:bottom w:val="single" w:sz="4" w:space="0" w:color="auto"/>
              <w:right w:val="single" w:sz="4" w:space="0" w:color="auto"/>
            </w:tcBorders>
            <w:noWrap/>
          </w:tcPr>
          <w:p w:rsidR="00A0300F" w:rsidRDefault="00E02CCC" w:rsidP="00081F6F">
            <w:pPr>
              <w:jc w:val="center"/>
              <w:rPr>
                <w:rFonts w:ascii="Tahoma" w:hAnsi="Tahoma" w:cs="Tahoma"/>
                <w:b/>
                <w:sz w:val="18"/>
                <w:szCs w:val="18"/>
                <w:lang w:val="en-US"/>
              </w:rPr>
            </w:pPr>
            <w:r>
              <w:rPr>
                <w:rFonts w:ascii="Tahoma" w:hAnsi="Tahoma" w:cs="Tahoma"/>
                <w:b/>
                <w:sz w:val="18"/>
                <w:szCs w:val="18"/>
                <w:lang w:val="en-US"/>
              </w:rPr>
              <w:t>14.389</w:t>
            </w:r>
            <w:r w:rsidR="00A0300F">
              <w:rPr>
                <w:rFonts w:ascii="Tahoma" w:hAnsi="Tahoma" w:cs="Tahoma"/>
                <w:b/>
                <w:sz w:val="18"/>
                <w:szCs w:val="18"/>
                <w:lang w:val="en-US"/>
              </w:rPr>
              <w:t>.</w:t>
            </w:r>
            <w:r>
              <w:rPr>
                <w:rFonts w:ascii="Tahoma" w:hAnsi="Tahoma" w:cs="Tahoma"/>
                <w:b/>
                <w:sz w:val="18"/>
                <w:szCs w:val="18"/>
                <w:lang w:val="en-US"/>
              </w:rPr>
              <w:t>434</w:t>
            </w:r>
            <w:r w:rsidR="00A0300F">
              <w:rPr>
                <w:rFonts w:ascii="Tahoma" w:hAnsi="Tahoma" w:cs="Tahoma"/>
                <w:b/>
                <w:sz w:val="18"/>
                <w:szCs w:val="18"/>
                <w:lang w:val="en-US"/>
              </w:rPr>
              <w:t>,</w:t>
            </w:r>
            <w:r>
              <w:rPr>
                <w:rFonts w:ascii="Tahoma" w:hAnsi="Tahoma" w:cs="Tahoma"/>
                <w:b/>
                <w:sz w:val="18"/>
                <w:szCs w:val="18"/>
                <w:lang w:val="en-US"/>
              </w:rPr>
              <w:t>40</w:t>
            </w:r>
          </w:p>
        </w:tc>
        <w:tc>
          <w:tcPr>
            <w:tcW w:w="1417" w:type="dxa"/>
            <w:tcBorders>
              <w:top w:val="nil"/>
              <w:left w:val="nil"/>
              <w:bottom w:val="single" w:sz="4" w:space="0" w:color="auto"/>
              <w:right w:val="single" w:sz="4" w:space="0" w:color="auto"/>
            </w:tcBorders>
            <w:noWrap/>
          </w:tcPr>
          <w:p w:rsidR="00A0300F" w:rsidRDefault="005C2E14" w:rsidP="00081F6F">
            <w:pPr>
              <w:jc w:val="center"/>
              <w:rPr>
                <w:rFonts w:ascii="Tahoma" w:hAnsi="Tahoma" w:cs="Tahoma"/>
                <w:b/>
                <w:sz w:val="18"/>
                <w:szCs w:val="18"/>
                <w:lang w:val="en-US"/>
              </w:rPr>
            </w:pPr>
            <w:r>
              <w:rPr>
                <w:rFonts w:ascii="Tahoma" w:hAnsi="Tahoma" w:cs="Tahoma"/>
                <w:b/>
                <w:sz w:val="18"/>
                <w:szCs w:val="18"/>
                <w:lang w:val="en-US"/>
              </w:rPr>
              <w:t>4.529.811,47</w:t>
            </w:r>
          </w:p>
        </w:tc>
        <w:tc>
          <w:tcPr>
            <w:tcW w:w="1220" w:type="dxa"/>
            <w:tcBorders>
              <w:top w:val="nil"/>
              <w:left w:val="nil"/>
              <w:bottom w:val="single" w:sz="4" w:space="0" w:color="auto"/>
              <w:right w:val="single" w:sz="4" w:space="0" w:color="auto"/>
            </w:tcBorders>
            <w:noWrap/>
          </w:tcPr>
          <w:p w:rsidR="00A0300F" w:rsidRDefault="00A0300F" w:rsidP="00081F6F">
            <w:pPr>
              <w:jc w:val="center"/>
              <w:rPr>
                <w:rFonts w:ascii="Tahoma" w:hAnsi="Tahoma" w:cs="Tahoma"/>
                <w:bCs/>
                <w:sz w:val="18"/>
                <w:szCs w:val="18"/>
              </w:rPr>
            </w:pPr>
          </w:p>
        </w:tc>
        <w:tc>
          <w:tcPr>
            <w:tcW w:w="1620" w:type="dxa"/>
            <w:tcBorders>
              <w:top w:val="nil"/>
              <w:left w:val="nil"/>
              <w:bottom w:val="single" w:sz="4" w:space="0" w:color="auto"/>
              <w:right w:val="single" w:sz="4" w:space="0" w:color="auto"/>
            </w:tcBorders>
            <w:noWrap/>
          </w:tcPr>
          <w:p w:rsidR="00A0300F" w:rsidRDefault="00587B95" w:rsidP="00081F6F">
            <w:pPr>
              <w:rPr>
                <w:rFonts w:ascii="Tahoma" w:hAnsi="Tahoma" w:cs="Tahoma"/>
                <w:b/>
                <w:sz w:val="18"/>
                <w:szCs w:val="18"/>
                <w:lang w:val="en-US"/>
              </w:rPr>
            </w:pPr>
            <w:r>
              <w:rPr>
                <w:rFonts w:ascii="Tahoma" w:hAnsi="Tahoma" w:cs="Tahoma"/>
                <w:b/>
                <w:sz w:val="18"/>
                <w:szCs w:val="18"/>
                <w:lang w:val="en-US"/>
              </w:rPr>
              <w:t>18.919.245,87</w:t>
            </w:r>
          </w:p>
        </w:tc>
        <w:tc>
          <w:tcPr>
            <w:tcW w:w="1080" w:type="dxa"/>
            <w:tcBorders>
              <w:top w:val="nil"/>
              <w:left w:val="nil"/>
              <w:bottom w:val="single" w:sz="4" w:space="0" w:color="auto"/>
              <w:right w:val="single" w:sz="4" w:space="0" w:color="auto"/>
            </w:tcBorders>
            <w:noWrap/>
          </w:tcPr>
          <w:p w:rsidR="00A0300F" w:rsidRDefault="00A0300F" w:rsidP="00081F6F">
            <w:pPr>
              <w:ind w:left="-18" w:right="-63"/>
              <w:rPr>
                <w:rFonts w:ascii="Tahoma" w:hAnsi="Tahoma" w:cs="Tahoma"/>
                <w:b/>
                <w:bCs/>
                <w:sz w:val="18"/>
                <w:szCs w:val="18"/>
              </w:rPr>
            </w:pPr>
            <w:r>
              <w:rPr>
                <w:rFonts w:ascii="Tahoma" w:hAnsi="Tahoma" w:cs="Tahoma"/>
                <w:b/>
                <w:bCs/>
                <w:sz w:val="18"/>
                <w:szCs w:val="18"/>
              </w:rPr>
              <w:t xml:space="preserve"> </w:t>
            </w:r>
            <w:r w:rsidR="001731A3">
              <w:rPr>
                <w:rFonts w:ascii="Tahoma" w:hAnsi="Tahoma" w:cs="Tahoma"/>
                <w:b/>
                <w:bCs/>
                <w:sz w:val="18"/>
                <w:szCs w:val="18"/>
              </w:rPr>
              <w:t>76,06%</w:t>
            </w:r>
          </w:p>
        </w:tc>
        <w:tc>
          <w:tcPr>
            <w:tcW w:w="1143" w:type="dxa"/>
            <w:tcBorders>
              <w:top w:val="nil"/>
              <w:left w:val="nil"/>
              <w:bottom w:val="single" w:sz="4" w:space="0" w:color="auto"/>
              <w:right w:val="single" w:sz="4" w:space="0" w:color="auto"/>
            </w:tcBorders>
            <w:noWrap/>
          </w:tcPr>
          <w:p w:rsidR="00A0300F" w:rsidRDefault="00A0300F" w:rsidP="00081F6F">
            <w:pPr>
              <w:jc w:val="center"/>
              <w:rPr>
                <w:rFonts w:ascii="Tahoma" w:hAnsi="Tahoma" w:cs="Tahoma"/>
                <w:b/>
                <w:bCs/>
                <w:sz w:val="18"/>
                <w:szCs w:val="18"/>
              </w:rPr>
            </w:pPr>
            <w:r>
              <w:rPr>
                <w:rFonts w:ascii="Tahoma" w:hAnsi="Tahoma" w:cs="Tahoma"/>
                <w:b/>
                <w:bCs/>
                <w:sz w:val="18"/>
                <w:szCs w:val="18"/>
              </w:rPr>
              <w:t>100,00%</w:t>
            </w:r>
          </w:p>
        </w:tc>
      </w:tr>
    </w:tbl>
    <w:p w:rsidR="008F483C" w:rsidRDefault="008F483C" w:rsidP="008F483C">
      <w:pPr>
        <w:pStyle w:val="Point0"/>
        <w:tabs>
          <w:tab w:val="left" w:pos="9000"/>
        </w:tabs>
        <w:spacing w:before="0" w:after="0"/>
        <w:ind w:left="0" w:right="-578" w:firstLine="0"/>
        <w:jc w:val="right"/>
        <w:rPr>
          <w:rFonts w:ascii="Calibri" w:hAnsi="Calibri"/>
        </w:rPr>
      </w:pPr>
    </w:p>
    <w:p w:rsidR="008F483C" w:rsidRPr="000C7E44" w:rsidRDefault="008F483C" w:rsidP="008F483C">
      <w:pPr>
        <w:pStyle w:val="Point0"/>
        <w:tabs>
          <w:tab w:val="left" w:pos="9000"/>
        </w:tabs>
        <w:spacing w:before="0" w:after="0"/>
        <w:ind w:left="0" w:right="-578" w:firstLine="0"/>
        <w:jc w:val="right"/>
        <w:rPr>
          <w:rFonts w:ascii="Calibri" w:hAnsi="Calibri"/>
        </w:rPr>
      </w:pPr>
      <w:r w:rsidRPr="000C7E44">
        <w:rPr>
          <w:rFonts w:ascii="Calibri" w:hAnsi="Calibri"/>
        </w:rPr>
        <w:t>THE</w:t>
      </w:r>
      <w:r>
        <w:rPr>
          <w:rFonts w:ascii="Calibri" w:hAnsi="Calibri"/>
        </w:rPr>
        <w:t xml:space="preserve"> HEAD OF</w:t>
      </w:r>
      <w:r w:rsidRPr="000C7E44">
        <w:rPr>
          <w:rFonts w:ascii="Calibri" w:hAnsi="Calibri"/>
        </w:rPr>
        <w:t xml:space="preserve"> </w:t>
      </w:r>
      <w:r>
        <w:rPr>
          <w:rFonts w:ascii="Calibri" w:hAnsi="Calibri"/>
        </w:rPr>
        <w:t>THE RESPONSIBLE AUTHORITY</w:t>
      </w:r>
    </w:p>
    <w:p w:rsidR="008F483C" w:rsidRDefault="008F483C" w:rsidP="008F483C">
      <w:pPr>
        <w:pStyle w:val="Point0"/>
        <w:tabs>
          <w:tab w:val="left" w:pos="9000"/>
        </w:tabs>
        <w:spacing w:before="0" w:after="0"/>
        <w:ind w:left="851" w:hanging="851"/>
        <w:jc w:val="center"/>
        <w:rPr>
          <w:rFonts w:ascii="Calibri" w:hAnsi="Calibri"/>
        </w:rPr>
      </w:pPr>
      <w:r>
        <w:rPr>
          <w:rFonts w:ascii="Calibri" w:hAnsi="Calibri"/>
        </w:rPr>
        <w:t xml:space="preserve">                                                                                                                                                                                                         KONSTANTINOS SOLDATOS</w:t>
      </w:r>
    </w:p>
    <w:p w:rsidR="008F483C" w:rsidRDefault="008F483C" w:rsidP="008F483C">
      <w:pPr>
        <w:pStyle w:val="Point0"/>
        <w:tabs>
          <w:tab w:val="left" w:pos="9000"/>
        </w:tabs>
        <w:spacing w:before="0" w:after="0"/>
        <w:jc w:val="center"/>
        <w:rPr>
          <w:rFonts w:ascii="Calibri" w:hAnsi="Calibri"/>
        </w:rPr>
      </w:pPr>
      <w:r>
        <w:rPr>
          <w:rFonts w:ascii="Calibri" w:hAnsi="Calibri"/>
        </w:rPr>
        <w:t xml:space="preserve">                                                                                                                                                                                                       </w:t>
      </w:r>
      <w:r w:rsidRPr="000C7E44">
        <w:rPr>
          <w:rFonts w:ascii="Calibri" w:hAnsi="Calibri"/>
        </w:rPr>
        <w:t xml:space="preserve">POLICE </w:t>
      </w:r>
      <w:r>
        <w:rPr>
          <w:rFonts w:ascii="Calibri" w:hAnsi="Calibri"/>
        </w:rPr>
        <w:t>COLONEL</w:t>
      </w:r>
    </w:p>
    <w:p w:rsidR="008F483C" w:rsidRPr="000C7E44" w:rsidRDefault="008F483C" w:rsidP="008F483C">
      <w:pPr>
        <w:pStyle w:val="Point0"/>
        <w:tabs>
          <w:tab w:val="left" w:pos="9000"/>
        </w:tabs>
        <w:spacing w:before="0" w:after="0"/>
        <w:jc w:val="center"/>
        <w:rPr>
          <w:rFonts w:ascii="Calibri" w:hAnsi="Calibri"/>
        </w:rPr>
      </w:pPr>
    </w:p>
    <w:p w:rsidR="008F483C" w:rsidRPr="0023398B" w:rsidRDefault="008F483C" w:rsidP="008F483C">
      <w:pPr>
        <w:tabs>
          <w:tab w:val="left" w:pos="9000"/>
        </w:tabs>
        <w:ind w:right="-599"/>
        <w:jc w:val="center"/>
        <w:rPr>
          <w:rFonts w:ascii="Calibri" w:hAnsi="Calibri"/>
          <w:i/>
          <w:iCs/>
        </w:rPr>
      </w:pPr>
      <w:r>
        <w:rPr>
          <w:rFonts w:ascii="Calibri" w:hAnsi="Calibri"/>
          <w:i/>
          <w:iCs/>
        </w:rPr>
        <w:t xml:space="preserve">                                                                                                                                                                                             </w:t>
      </w:r>
      <w:r w:rsidRPr="000C7E44">
        <w:rPr>
          <w:rFonts w:ascii="Calibri" w:hAnsi="Calibri"/>
          <w:i/>
          <w:iCs/>
        </w:rPr>
        <w:t>[Sign</w:t>
      </w:r>
      <w:r>
        <w:rPr>
          <w:rFonts w:ascii="Calibri" w:hAnsi="Calibri"/>
          <w:i/>
          <w:iCs/>
        </w:rPr>
        <w:t>ature of the responsible person]</w:t>
      </w:r>
    </w:p>
    <w:p w:rsidR="00B148F3" w:rsidRPr="00423A83" w:rsidRDefault="00B148F3">
      <w:pPr>
        <w:rPr>
          <w:rFonts w:ascii="Arial" w:hAnsi="Arial" w:cs="Arial"/>
          <w:i/>
          <w:lang w:val="en-US"/>
        </w:rPr>
      </w:pPr>
    </w:p>
    <w:p w:rsidR="00B148F3" w:rsidRPr="00423A83" w:rsidRDefault="00B148F3">
      <w:pPr>
        <w:rPr>
          <w:rFonts w:ascii="Arial" w:hAnsi="Arial" w:cs="Arial"/>
          <w:i/>
          <w:lang w:val="en-US"/>
        </w:rPr>
      </w:pPr>
    </w:p>
    <w:sectPr w:rsidR="00B148F3" w:rsidRPr="00423A83" w:rsidSect="00DB5948">
      <w:pgSz w:w="16838" w:h="11906" w:orient="landscape"/>
      <w:pgMar w:top="284" w:right="1418" w:bottom="22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99E" w:rsidRDefault="00C0699E">
      <w:r>
        <w:separator/>
      </w:r>
    </w:p>
  </w:endnote>
  <w:endnote w:type="continuationSeparator" w:id="0">
    <w:p w:rsidR="00C0699E" w:rsidRDefault="00C069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aramond">
    <w:panose1 w:val="020204040303010108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imesNewRoman">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66" w:rsidRDefault="007936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93666" w:rsidRDefault="0079366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3666" w:rsidRDefault="0079366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33F26">
      <w:rPr>
        <w:rStyle w:val="PageNumber"/>
        <w:noProof/>
      </w:rPr>
      <w:t>1</w:t>
    </w:r>
    <w:r>
      <w:rPr>
        <w:rStyle w:val="PageNumber"/>
      </w:rPr>
      <w:fldChar w:fldCharType="end"/>
    </w:r>
  </w:p>
  <w:p w:rsidR="00793666" w:rsidRDefault="007936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99E" w:rsidRDefault="00C0699E">
      <w:r>
        <w:separator/>
      </w:r>
    </w:p>
  </w:footnote>
  <w:footnote w:type="continuationSeparator" w:id="0">
    <w:p w:rsidR="00C0699E" w:rsidRDefault="00C0699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FE745000"/>
    <w:lvl w:ilvl="0">
      <w:start w:val="1"/>
      <w:numFmt w:val="decimal"/>
      <w:lvlText w:val="%1."/>
      <w:lvlJc w:val="left"/>
      <w:pPr>
        <w:tabs>
          <w:tab w:val="num" w:pos="1492"/>
        </w:tabs>
        <w:ind w:left="1492" w:hanging="360"/>
      </w:pPr>
    </w:lvl>
  </w:abstractNum>
  <w:abstractNum w:abstractNumId="1">
    <w:nsid w:val="FFFFFF7D"/>
    <w:multiLevelType w:val="singleLevel"/>
    <w:tmpl w:val="404E428A"/>
    <w:lvl w:ilvl="0">
      <w:start w:val="1"/>
      <w:numFmt w:val="decimal"/>
      <w:lvlText w:val="%1."/>
      <w:lvlJc w:val="left"/>
      <w:pPr>
        <w:tabs>
          <w:tab w:val="num" w:pos="1209"/>
        </w:tabs>
        <w:ind w:left="1209" w:hanging="360"/>
      </w:pPr>
    </w:lvl>
  </w:abstractNum>
  <w:abstractNum w:abstractNumId="2">
    <w:nsid w:val="FFFFFF7E"/>
    <w:multiLevelType w:val="singleLevel"/>
    <w:tmpl w:val="A95CE030"/>
    <w:lvl w:ilvl="0">
      <w:start w:val="1"/>
      <w:numFmt w:val="decimal"/>
      <w:lvlText w:val="%1."/>
      <w:lvlJc w:val="left"/>
      <w:pPr>
        <w:tabs>
          <w:tab w:val="num" w:pos="926"/>
        </w:tabs>
        <w:ind w:left="926" w:hanging="360"/>
      </w:pPr>
    </w:lvl>
  </w:abstractNum>
  <w:abstractNum w:abstractNumId="3">
    <w:nsid w:val="FFFFFF7F"/>
    <w:multiLevelType w:val="singleLevel"/>
    <w:tmpl w:val="DAEAF312"/>
    <w:lvl w:ilvl="0">
      <w:start w:val="1"/>
      <w:numFmt w:val="decimal"/>
      <w:lvlText w:val="%1."/>
      <w:lvlJc w:val="left"/>
      <w:pPr>
        <w:tabs>
          <w:tab w:val="num" w:pos="643"/>
        </w:tabs>
        <w:ind w:left="643" w:hanging="360"/>
      </w:pPr>
    </w:lvl>
  </w:abstractNum>
  <w:abstractNum w:abstractNumId="4">
    <w:nsid w:val="FFFFFF80"/>
    <w:multiLevelType w:val="singleLevel"/>
    <w:tmpl w:val="25442D2C"/>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194B3A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2F882FC"/>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C27E6E"/>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7134471E"/>
    <w:lvl w:ilvl="0">
      <w:start w:val="1"/>
      <w:numFmt w:val="decimal"/>
      <w:lvlText w:val="%1."/>
      <w:lvlJc w:val="left"/>
      <w:pPr>
        <w:tabs>
          <w:tab w:val="num" w:pos="360"/>
        </w:tabs>
        <w:ind w:left="360" w:hanging="360"/>
      </w:pPr>
    </w:lvl>
  </w:abstractNum>
  <w:abstractNum w:abstractNumId="9">
    <w:nsid w:val="FFFFFF89"/>
    <w:multiLevelType w:val="singleLevel"/>
    <w:tmpl w:val="B2609B3E"/>
    <w:lvl w:ilvl="0">
      <w:start w:val="1"/>
      <w:numFmt w:val="bullet"/>
      <w:lvlText w:val=""/>
      <w:lvlJc w:val="left"/>
      <w:pPr>
        <w:tabs>
          <w:tab w:val="num" w:pos="360"/>
        </w:tabs>
        <w:ind w:left="360" w:hanging="360"/>
      </w:pPr>
      <w:rPr>
        <w:rFonts w:ascii="Symbol" w:hAnsi="Symbol" w:hint="default"/>
      </w:rPr>
    </w:lvl>
  </w:abstractNum>
  <w:abstractNum w:abstractNumId="10">
    <w:nsid w:val="01067ECE"/>
    <w:multiLevelType w:val="hybridMultilevel"/>
    <w:tmpl w:val="A670CB58"/>
    <w:lvl w:ilvl="0" w:tplc="0D78241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025E7992"/>
    <w:multiLevelType w:val="hybridMultilevel"/>
    <w:tmpl w:val="4B28D5C6"/>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12">
    <w:nsid w:val="031604E8"/>
    <w:multiLevelType w:val="hybridMultilevel"/>
    <w:tmpl w:val="D1068C8C"/>
    <w:lvl w:ilvl="0" w:tplc="BEA443C6">
      <w:start w:val="1"/>
      <w:numFmt w:val="decimal"/>
      <w:lvlText w:val="%1."/>
      <w:lvlJc w:val="left"/>
      <w:pPr>
        <w:ind w:left="720" w:hanging="360"/>
      </w:pPr>
      <w:rPr>
        <w:rFonts w:hint="default"/>
        <w:sz w:val="48"/>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033005AF"/>
    <w:multiLevelType w:val="hybridMultilevel"/>
    <w:tmpl w:val="69E6313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nsid w:val="04EF7B83"/>
    <w:multiLevelType w:val="hybridMultilevel"/>
    <w:tmpl w:val="DFFECF70"/>
    <w:lvl w:ilvl="0" w:tplc="09486B10">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062A30CD"/>
    <w:multiLevelType w:val="hybridMultilevel"/>
    <w:tmpl w:val="ED5A5BF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6">
    <w:nsid w:val="14F47C4E"/>
    <w:multiLevelType w:val="hybridMultilevel"/>
    <w:tmpl w:val="E9DE7C9C"/>
    <w:lvl w:ilvl="0" w:tplc="04080001">
      <w:start w:val="1"/>
      <w:numFmt w:val="bullet"/>
      <w:lvlText w:val=""/>
      <w:lvlJc w:val="left"/>
      <w:pPr>
        <w:ind w:left="720" w:hanging="360"/>
      </w:pPr>
      <w:rPr>
        <w:rFonts w:ascii="Symbol" w:hAnsi="Symbol" w:hint="default"/>
      </w:rPr>
    </w:lvl>
    <w:lvl w:ilvl="1" w:tplc="D80E12B0">
      <w:numFmt w:val="bullet"/>
      <w:lvlText w:val="-"/>
      <w:lvlJc w:val="left"/>
      <w:pPr>
        <w:ind w:left="1440" w:hanging="360"/>
      </w:pPr>
      <w:rPr>
        <w:rFonts w:ascii="Calibri" w:eastAsia="Times New Roman" w:hAnsi="Calibri" w:cs="Calibri" w:hint="default"/>
      </w:rPr>
    </w:lvl>
    <w:lvl w:ilvl="2" w:tplc="04080005">
      <w:start w:val="1"/>
      <w:numFmt w:val="bullet"/>
      <w:lvlText w:val=""/>
      <w:lvlJc w:val="left"/>
      <w:pPr>
        <w:ind w:left="2160" w:hanging="360"/>
      </w:pPr>
      <w:rPr>
        <w:rFonts w:ascii="Wingdings" w:hAnsi="Wingdings" w:hint="default"/>
      </w:rPr>
    </w:lvl>
    <w:lvl w:ilvl="3" w:tplc="04080001">
      <w:start w:val="1"/>
      <w:numFmt w:val="bullet"/>
      <w:lvlText w:val=""/>
      <w:lvlJc w:val="left"/>
      <w:pPr>
        <w:ind w:left="2880" w:hanging="360"/>
      </w:pPr>
      <w:rPr>
        <w:rFonts w:ascii="Symbol" w:hAnsi="Symbol" w:hint="default"/>
      </w:rPr>
    </w:lvl>
    <w:lvl w:ilvl="4" w:tplc="04080003">
      <w:start w:val="1"/>
      <w:numFmt w:val="bullet"/>
      <w:lvlText w:val="o"/>
      <w:lvlJc w:val="left"/>
      <w:pPr>
        <w:ind w:left="3600" w:hanging="360"/>
      </w:pPr>
      <w:rPr>
        <w:rFonts w:ascii="Courier New" w:hAnsi="Courier New" w:cs="Courier New" w:hint="default"/>
      </w:rPr>
    </w:lvl>
    <w:lvl w:ilvl="5" w:tplc="04080005">
      <w:start w:val="1"/>
      <w:numFmt w:val="bullet"/>
      <w:lvlText w:val=""/>
      <w:lvlJc w:val="left"/>
      <w:pPr>
        <w:ind w:left="4320" w:hanging="360"/>
      </w:pPr>
      <w:rPr>
        <w:rFonts w:ascii="Wingdings" w:hAnsi="Wingdings" w:hint="default"/>
      </w:rPr>
    </w:lvl>
    <w:lvl w:ilvl="6" w:tplc="04080001">
      <w:start w:val="1"/>
      <w:numFmt w:val="bullet"/>
      <w:lvlText w:val=""/>
      <w:lvlJc w:val="left"/>
      <w:pPr>
        <w:ind w:left="5040" w:hanging="360"/>
      </w:pPr>
      <w:rPr>
        <w:rFonts w:ascii="Symbol" w:hAnsi="Symbol" w:hint="default"/>
      </w:rPr>
    </w:lvl>
    <w:lvl w:ilvl="7" w:tplc="04080003">
      <w:start w:val="1"/>
      <w:numFmt w:val="bullet"/>
      <w:lvlText w:val="o"/>
      <w:lvlJc w:val="left"/>
      <w:pPr>
        <w:ind w:left="5760" w:hanging="360"/>
      </w:pPr>
      <w:rPr>
        <w:rFonts w:ascii="Courier New" w:hAnsi="Courier New" w:cs="Courier New" w:hint="default"/>
      </w:rPr>
    </w:lvl>
    <w:lvl w:ilvl="8" w:tplc="04080005">
      <w:start w:val="1"/>
      <w:numFmt w:val="bullet"/>
      <w:lvlText w:val=""/>
      <w:lvlJc w:val="left"/>
      <w:pPr>
        <w:ind w:left="6480" w:hanging="360"/>
      </w:pPr>
      <w:rPr>
        <w:rFonts w:ascii="Wingdings" w:hAnsi="Wingdings" w:hint="default"/>
      </w:rPr>
    </w:lvl>
  </w:abstractNum>
  <w:abstractNum w:abstractNumId="17">
    <w:nsid w:val="18E717B7"/>
    <w:multiLevelType w:val="hybridMultilevel"/>
    <w:tmpl w:val="F6F82EC8"/>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8">
    <w:nsid w:val="1F30328B"/>
    <w:multiLevelType w:val="hybridMultilevel"/>
    <w:tmpl w:val="2E886DDA"/>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19">
    <w:nsid w:val="206918E2"/>
    <w:multiLevelType w:val="hybridMultilevel"/>
    <w:tmpl w:val="97481000"/>
    <w:lvl w:ilvl="0" w:tplc="0408000F">
      <w:start w:val="1"/>
      <w:numFmt w:val="decimal"/>
      <w:lvlText w:val="%1."/>
      <w:lvlJc w:val="lef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nsid w:val="23604C10"/>
    <w:multiLevelType w:val="hybridMultilevel"/>
    <w:tmpl w:val="F81E3DB2"/>
    <w:lvl w:ilvl="0" w:tplc="3AA2BA3A">
      <w:start w:val="1"/>
      <w:numFmt w:val="upperLetter"/>
      <w:lvlText w:val="%1."/>
      <w:lvlJc w:val="left"/>
      <w:pPr>
        <w:ind w:left="720" w:hanging="360"/>
      </w:pPr>
      <w:rPr>
        <w:b/>
      </w:r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1">
    <w:nsid w:val="2419192A"/>
    <w:multiLevelType w:val="hybridMultilevel"/>
    <w:tmpl w:val="479EF96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nsid w:val="25421E38"/>
    <w:multiLevelType w:val="hybridMultilevel"/>
    <w:tmpl w:val="774E712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3">
    <w:nsid w:val="25A573EC"/>
    <w:multiLevelType w:val="multilevel"/>
    <w:tmpl w:val="FDB24B9C"/>
    <w:lvl w:ilvl="0">
      <w:start w:val="4"/>
      <w:numFmt w:val="decimal"/>
      <w:lvlText w:val="%1"/>
      <w:lvlJc w:val="left"/>
      <w:pPr>
        <w:tabs>
          <w:tab w:val="num" w:pos="555"/>
        </w:tabs>
        <w:ind w:left="555" w:hanging="555"/>
      </w:pPr>
      <w:rPr>
        <w:rFonts w:hint="default"/>
      </w:rPr>
    </w:lvl>
    <w:lvl w:ilvl="1">
      <w:start w:val="1"/>
      <w:numFmt w:val="decimal"/>
      <w:lvlText w:val="%1.%2"/>
      <w:lvlJc w:val="left"/>
      <w:pPr>
        <w:tabs>
          <w:tab w:val="num" w:pos="1405"/>
        </w:tabs>
        <w:ind w:left="1405" w:hanging="555"/>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24">
    <w:nsid w:val="28A1581F"/>
    <w:multiLevelType w:val="hybridMultilevel"/>
    <w:tmpl w:val="ADD8C14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2B7315B3"/>
    <w:multiLevelType w:val="hybridMultilevel"/>
    <w:tmpl w:val="6D667D20"/>
    <w:lvl w:ilvl="0" w:tplc="FEC67B1C">
      <w:start w:val="1"/>
      <w:numFmt w:val="decimal"/>
      <w:lvlText w:val="%1."/>
      <w:lvlJc w:val="left"/>
      <w:pPr>
        <w:ind w:left="502" w:hanging="360"/>
      </w:pPr>
      <w:rPr>
        <w:rFonts w:ascii="Calibri" w:hAnsi="Calibri" w:hint="default"/>
      </w:rPr>
    </w:lvl>
    <w:lvl w:ilvl="1" w:tplc="04080019" w:tentative="1">
      <w:start w:val="1"/>
      <w:numFmt w:val="lowerLetter"/>
      <w:lvlText w:val="%2."/>
      <w:lvlJc w:val="left"/>
      <w:pPr>
        <w:ind w:left="1222" w:hanging="360"/>
      </w:pPr>
    </w:lvl>
    <w:lvl w:ilvl="2" w:tplc="0408001B" w:tentative="1">
      <w:start w:val="1"/>
      <w:numFmt w:val="lowerRoman"/>
      <w:lvlText w:val="%3."/>
      <w:lvlJc w:val="right"/>
      <w:pPr>
        <w:ind w:left="1942" w:hanging="180"/>
      </w:pPr>
    </w:lvl>
    <w:lvl w:ilvl="3" w:tplc="0408000F" w:tentative="1">
      <w:start w:val="1"/>
      <w:numFmt w:val="decimal"/>
      <w:lvlText w:val="%4."/>
      <w:lvlJc w:val="left"/>
      <w:pPr>
        <w:ind w:left="2662" w:hanging="360"/>
      </w:pPr>
    </w:lvl>
    <w:lvl w:ilvl="4" w:tplc="04080019" w:tentative="1">
      <w:start w:val="1"/>
      <w:numFmt w:val="lowerLetter"/>
      <w:lvlText w:val="%5."/>
      <w:lvlJc w:val="left"/>
      <w:pPr>
        <w:ind w:left="3382" w:hanging="360"/>
      </w:pPr>
    </w:lvl>
    <w:lvl w:ilvl="5" w:tplc="0408001B" w:tentative="1">
      <w:start w:val="1"/>
      <w:numFmt w:val="lowerRoman"/>
      <w:lvlText w:val="%6."/>
      <w:lvlJc w:val="right"/>
      <w:pPr>
        <w:ind w:left="4102" w:hanging="180"/>
      </w:pPr>
    </w:lvl>
    <w:lvl w:ilvl="6" w:tplc="0408000F" w:tentative="1">
      <w:start w:val="1"/>
      <w:numFmt w:val="decimal"/>
      <w:lvlText w:val="%7."/>
      <w:lvlJc w:val="left"/>
      <w:pPr>
        <w:ind w:left="4822" w:hanging="360"/>
      </w:pPr>
    </w:lvl>
    <w:lvl w:ilvl="7" w:tplc="04080019" w:tentative="1">
      <w:start w:val="1"/>
      <w:numFmt w:val="lowerLetter"/>
      <w:lvlText w:val="%8."/>
      <w:lvlJc w:val="left"/>
      <w:pPr>
        <w:ind w:left="5542" w:hanging="360"/>
      </w:pPr>
    </w:lvl>
    <w:lvl w:ilvl="8" w:tplc="0408001B" w:tentative="1">
      <w:start w:val="1"/>
      <w:numFmt w:val="lowerRoman"/>
      <w:lvlText w:val="%9."/>
      <w:lvlJc w:val="right"/>
      <w:pPr>
        <w:ind w:left="6262" w:hanging="180"/>
      </w:pPr>
    </w:lvl>
  </w:abstractNum>
  <w:abstractNum w:abstractNumId="26">
    <w:nsid w:val="2EF365C4"/>
    <w:multiLevelType w:val="hybridMultilevel"/>
    <w:tmpl w:val="BB46067C"/>
    <w:lvl w:ilvl="0" w:tplc="0408000F">
      <w:start w:val="1"/>
      <w:numFmt w:val="decimal"/>
      <w:lvlText w:val="%1."/>
      <w:lvlJc w:val="left"/>
      <w:pPr>
        <w:ind w:left="1440" w:hanging="360"/>
      </w:p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7">
    <w:nsid w:val="312220A8"/>
    <w:multiLevelType w:val="hybridMultilevel"/>
    <w:tmpl w:val="27B6CBA8"/>
    <w:lvl w:ilvl="0" w:tplc="04080001">
      <w:start w:val="1"/>
      <w:numFmt w:val="bullet"/>
      <w:lvlText w:val=""/>
      <w:lvlJc w:val="left"/>
      <w:pPr>
        <w:ind w:left="1429" w:hanging="360"/>
      </w:pPr>
      <w:rPr>
        <w:rFonts w:ascii="Symbol" w:hAnsi="Symbo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28">
    <w:nsid w:val="31FD6A5D"/>
    <w:multiLevelType w:val="hybridMultilevel"/>
    <w:tmpl w:val="776E2D32"/>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9">
    <w:nsid w:val="378C4088"/>
    <w:multiLevelType w:val="hybridMultilevel"/>
    <w:tmpl w:val="4A10BE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0">
    <w:nsid w:val="3D732C2A"/>
    <w:multiLevelType w:val="hybridMultilevel"/>
    <w:tmpl w:val="AB94F6C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43D7454A"/>
    <w:multiLevelType w:val="hybridMultilevel"/>
    <w:tmpl w:val="E048D85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44D02094"/>
    <w:multiLevelType w:val="hybridMultilevel"/>
    <w:tmpl w:val="41305798"/>
    <w:lvl w:ilvl="0" w:tplc="7108B696">
      <w:start w:val="2"/>
      <w:numFmt w:val="lowerLetter"/>
      <w:lvlText w:val="%1)"/>
      <w:lvlJc w:val="left"/>
      <w:pPr>
        <w:ind w:left="1429" w:hanging="360"/>
      </w:pPr>
    </w:lvl>
    <w:lvl w:ilvl="1" w:tplc="04080019">
      <w:start w:val="1"/>
      <w:numFmt w:val="lowerLetter"/>
      <w:lvlText w:val="%2."/>
      <w:lvlJc w:val="left"/>
      <w:pPr>
        <w:ind w:left="2149" w:hanging="360"/>
      </w:pPr>
    </w:lvl>
    <w:lvl w:ilvl="2" w:tplc="0408001B">
      <w:start w:val="1"/>
      <w:numFmt w:val="lowerRoman"/>
      <w:lvlText w:val="%3."/>
      <w:lvlJc w:val="right"/>
      <w:pPr>
        <w:ind w:left="2869" w:hanging="180"/>
      </w:pPr>
    </w:lvl>
    <w:lvl w:ilvl="3" w:tplc="0408000F">
      <w:start w:val="1"/>
      <w:numFmt w:val="decimal"/>
      <w:lvlText w:val="%4."/>
      <w:lvlJc w:val="left"/>
      <w:pPr>
        <w:ind w:left="3589" w:hanging="360"/>
      </w:pPr>
    </w:lvl>
    <w:lvl w:ilvl="4" w:tplc="04080019">
      <w:start w:val="1"/>
      <w:numFmt w:val="lowerLetter"/>
      <w:lvlText w:val="%5."/>
      <w:lvlJc w:val="left"/>
      <w:pPr>
        <w:ind w:left="4309" w:hanging="360"/>
      </w:pPr>
    </w:lvl>
    <w:lvl w:ilvl="5" w:tplc="0408001B">
      <w:start w:val="1"/>
      <w:numFmt w:val="lowerRoman"/>
      <w:lvlText w:val="%6."/>
      <w:lvlJc w:val="right"/>
      <w:pPr>
        <w:ind w:left="5029" w:hanging="180"/>
      </w:pPr>
    </w:lvl>
    <w:lvl w:ilvl="6" w:tplc="0408000F">
      <w:start w:val="1"/>
      <w:numFmt w:val="decimal"/>
      <w:lvlText w:val="%7."/>
      <w:lvlJc w:val="left"/>
      <w:pPr>
        <w:ind w:left="5749" w:hanging="360"/>
      </w:pPr>
    </w:lvl>
    <w:lvl w:ilvl="7" w:tplc="04080019">
      <w:start w:val="1"/>
      <w:numFmt w:val="lowerLetter"/>
      <w:lvlText w:val="%8."/>
      <w:lvlJc w:val="left"/>
      <w:pPr>
        <w:ind w:left="6469" w:hanging="360"/>
      </w:pPr>
    </w:lvl>
    <w:lvl w:ilvl="8" w:tplc="0408001B">
      <w:start w:val="1"/>
      <w:numFmt w:val="lowerRoman"/>
      <w:lvlText w:val="%9."/>
      <w:lvlJc w:val="right"/>
      <w:pPr>
        <w:ind w:left="7189" w:hanging="180"/>
      </w:pPr>
    </w:lvl>
  </w:abstractNum>
  <w:abstractNum w:abstractNumId="33">
    <w:nsid w:val="488A1879"/>
    <w:multiLevelType w:val="hybridMultilevel"/>
    <w:tmpl w:val="03C270AC"/>
    <w:lvl w:ilvl="0" w:tplc="04080001">
      <w:start w:val="1"/>
      <w:numFmt w:val="bullet"/>
      <w:lvlText w:val=""/>
      <w:lvlJc w:val="left"/>
      <w:pPr>
        <w:ind w:left="780" w:hanging="360"/>
      </w:pPr>
      <w:rPr>
        <w:rFonts w:ascii="Symbol" w:hAnsi="Symbol" w:hint="default"/>
      </w:rPr>
    </w:lvl>
    <w:lvl w:ilvl="1" w:tplc="04080003" w:tentative="1">
      <w:start w:val="1"/>
      <w:numFmt w:val="bullet"/>
      <w:lvlText w:val="o"/>
      <w:lvlJc w:val="left"/>
      <w:pPr>
        <w:ind w:left="1500" w:hanging="360"/>
      </w:pPr>
      <w:rPr>
        <w:rFonts w:ascii="Courier New" w:hAnsi="Courier New" w:cs="Courier New" w:hint="default"/>
      </w:rPr>
    </w:lvl>
    <w:lvl w:ilvl="2" w:tplc="04080005" w:tentative="1">
      <w:start w:val="1"/>
      <w:numFmt w:val="bullet"/>
      <w:lvlText w:val=""/>
      <w:lvlJc w:val="left"/>
      <w:pPr>
        <w:ind w:left="2220" w:hanging="360"/>
      </w:pPr>
      <w:rPr>
        <w:rFonts w:ascii="Wingdings" w:hAnsi="Wingdings" w:hint="default"/>
      </w:rPr>
    </w:lvl>
    <w:lvl w:ilvl="3" w:tplc="04080001" w:tentative="1">
      <w:start w:val="1"/>
      <w:numFmt w:val="bullet"/>
      <w:lvlText w:val=""/>
      <w:lvlJc w:val="left"/>
      <w:pPr>
        <w:ind w:left="2940" w:hanging="360"/>
      </w:pPr>
      <w:rPr>
        <w:rFonts w:ascii="Symbol" w:hAnsi="Symbol" w:hint="default"/>
      </w:rPr>
    </w:lvl>
    <w:lvl w:ilvl="4" w:tplc="04080003" w:tentative="1">
      <w:start w:val="1"/>
      <w:numFmt w:val="bullet"/>
      <w:lvlText w:val="o"/>
      <w:lvlJc w:val="left"/>
      <w:pPr>
        <w:ind w:left="3660" w:hanging="360"/>
      </w:pPr>
      <w:rPr>
        <w:rFonts w:ascii="Courier New" w:hAnsi="Courier New" w:cs="Courier New" w:hint="default"/>
      </w:rPr>
    </w:lvl>
    <w:lvl w:ilvl="5" w:tplc="04080005" w:tentative="1">
      <w:start w:val="1"/>
      <w:numFmt w:val="bullet"/>
      <w:lvlText w:val=""/>
      <w:lvlJc w:val="left"/>
      <w:pPr>
        <w:ind w:left="4380" w:hanging="360"/>
      </w:pPr>
      <w:rPr>
        <w:rFonts w:ascii="Wingdings" w:hAnsi="Wingdings" w:hint="default"/>
      </w:rPr>
    </w:lvl>
    <w:lvl w:ilvl="6" w:tplc="04080001" w:tentative="1">
      <w:start w:val="1"/>
      <w:numFmt w:val="bullet"/>
      <w:lvlText w:val=""/>
      <w:lvlJc w:val="left"/>
      <w:pPr>
        <w:ind w:left="5100" w:hanging="360"/>
      </w:pPr>
      <w:rPr>
        <w:rFonts w:ascii="Symbol" w:hAnsi="Symbol" w:hint="default"/>
      </w:rPr>
    </w:lvl>
    <w:lvl w:ilvl="7" w:tplc="04080003" w:tentative="1">
      <w:start w:val="1"/>
      <w:numFmt w:val="bullet"/>
      <w:lvlText w:val="o"/>
      <w:lvlJc w:val="left"/>
      <w:pPr>
        <w:ind w:left="5820" w:hanging="360"/>
      </w:pPr>
      <w:rPr>
        <w:rFonts w:ascii="Courier New" w:hAnsi="Courier New" w:cs="Courier New" w:hint="default"/>
      </w:rPr>
    </w:lvl>
    <w:lvl w:ilvl="8" w:tplc="04080005" w:tentative="1">
      <w:start w:val="1"/>
      <w:numFmt w:val="bullet"/>
      <w:lvlText w:val=""/>
      <w:lvlJc w:val="left"/>
      <w:pPr>
        <w:ind w:left="6540" w:hanging="360"/>
      </w:pPr>
      <w:rPr>
        <w:rFonts w:ascii="Wingdings" w:hAnsi="Wingdings" w:hint="default"/>
      </w:rPr>
    </w:lvl>
  </w:abstractNum>
  <w:abstractNum w:abstractNumId="34">
    <w:nsid w:val="499E7424"/>
    <w:multiLevelType w:val="hybridMultilevel"/>
    <w:tmpl w:val="824C0F0A"/>
    <w:lvl w:ilvl="0" w:tplc="59CEAEB6">
      <w:start w:val="3"/>
      <w:numFmt w:val="bullet"/>
      <w:lvlText w:val=""/>
      <w:lvlJc w:val="left"/>
      <w:pPr>
        <w:tabs>
          <w:tab w:val="num" w:pos="720"/>
        </w:tabs>
        <w:ind w:left="720" w:hanging="360"/>
      </w:pPr>
      <w:rPr>
        <w:rFonts w:ascii="Wingdings" w:eastAsia="Times New Roman" w:hAnsi="Wingdings" w:cs="Times New Roman"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5">
    <w:nsid w:val="4AD50950"/>
    <w:multiLevelType w:val="multilevel"/>
    <w:tmpl w:val="FDB24B9C"/>
    <w:lvl w:ilvl="0">
      <w:start w:val="4"/>
      <w:numFmt w:val="decimal"/>
      <w:lvlText w:val="%1"/>
      <w:lvlJc w:val="left"/>
      <w:pPr>
        <w:tabs>
          <w:tab w:val="num" w:pos="555"/>
        </w:tabs>
        <w:ind w:left="555" w:hanging="555"/>
      </w:pPr>
      <w:rPr>
        <w:rFonts w:hint="default"/>
      </w:rPr>
    </w:lvl>
    <w:lvl w:ilvl="1">
      <w:start w:val="1"/>
      <w:numFmt w:val="decimal"/>
      <w:lvlText w:val="%1.%2"/>
      <w:lvlJc w:val="left"/>
      <w:pPr>
        <w:tabs>
          <w:tab w:val="num" w:pos="1405"/>
        </w:tabs>
        <w:ind w:left="1405" w:hanging="555"/>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36">
    <w:nsid w:val="4C075ECF"/>
    <w:multiLevelType w:val="hybridMultilevel"/>
    <w:tmpl w:val="65BC4EBA"/>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7">
    <w:nsid w:val="4CCD2917"/>
    <w:multiLevelType w:val="hybridMultilevel"/>
    <w:tmpl w:val="28AE0BD6"/>
    <w:lvl w:ilvl="0" w:tplc="0408000F">
      <w:start w:val="1"/>
      <w:numFmt w:val="decimal"/>
      <w:lvlText w:val="%1."/>
      <w:lvlJc w:val="left"/>
      <w:pPr>
        <w:ind w:left="1440" w:hanging="360"/>
      </w:pPr>
    </w:lvl>
    <w:lvl w:ilvl="1" w:tplc="04090001">
      <w:start w:val="1"/>
      <w:numFmt w:val="bullet"/>
      <w:lvlText w:val=""/>
      <w:lvlJc w:val="left"/>
      <w:pPr>
        <w:ind w:left="2160" w:hanging="360"/>
      </w:pPr>
      <w:rPr>
        <w:rFonts w:ascii="Symbol" w:hAnsi="Symbol" w:hint="default"/>
        <w:sz w:val="20"/>
        <w:u w:val="none"/>
      </w:r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8">
    <w:nsid w:val="4D410DB5"/>
    <w:multiLevelType w:val="hybridMultilevel"/>
    <w:tmpl w:val="CDE2FA0C"/>
    <w:lvl w:ilvl="0" w:tplc="0D78241E">
      <w:start w:val="1"/>
      <w:numFmt w:val="bullet"/>
      <w:lvlText w:val=""/>
      <w:lvlJc w:val="left"/>
      <w:pPr>
        <w:tabs>
          <w:tab w:val="num" w:pos="1287"/>
        </w:tabs>
        <w:ind w:left="1287" w:hanging="360"/>
      </w:pPr>
      <w:rPr>
        <w:rFonts w:ascii="Symbol" w:hAnsi="Symbol" w:hint="default"/>
      </w:rPr>
    </w:lvl>
    <w:lvl w:ilvl="1" w:tplc="08090003" w:tentative="1">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39">
    <w:nsid w:val="527646FC"/>
    <w:multiLevelType w:val="hybridMultilevel"/>
    <w:tmpl w:val="EEB2A8CC"/>
    <w:lvl w:ilvl="0" w:tplc="0408000F">
      <w:start w:val="1"/>
      <w:numFmt w:val="decimal"/>
      <w:lvlText w:val="%1."/>
      <w:lvlJc w:val="left"/>
      <w:pPr>
        <w:tabs>
          <w:tab w:val="num" w:pos="720"/>
        </w:tabs>
        <w:ind w:left="720" w:hanging="360"/>
      </w:pPr>
      <w:rPr>
        <w:rFonts w:hint="default"/>
      </w:rPr>
    </w:lvl>
    <w:lvl w:ilvl="1" w:tplc="04080019">
      <w:start w:val="1"/>
      <w:numFmt w:val="lowerLetter"/>
      <w:lvlText w:val="%2."/>
      <w:lvlJc w:val="left"/>
      <w:pPr>
        <w:tabs>
          <w:tab w:val="num" w:pos="1440"/>
        </w:tabs>
        <w:ind w:left="1440" w:hanging="360"/>
      </w:pPr>
    </w:lvl>
    <w:lvl w:ilvl="2" w:tplc="1B2A6398">
      <w:start w:val="1"/>
      <w:numFmt w:val="decimal"/>
      <w:lvlText w:val="%3)"/>
      <w:lvlJc w:val="left"/>
      <w:pPr>
        <w:tabs>
          <w:tab w:val="num" w:pos="360"/>
        </w:tabs>
        <w:ind w:left="360" w:hanging="36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nsid w:val="54E64220"/>
    <w:multiLevelType w:val="hybridMultilevel"/>
    <w:tmpl w:val="70282D7A"/>
    <w:lvl w:ilvl="0" w:tplc="0D78241E">
      <w:start w:val="1"/>
      <w:numFmt w:val="bullet"/>
      <w:lvlText w:val=""/>
      <w:lvlJc w:val="left"/>
      <w:pPr>
        <w:tabs>
          <w:tab w:val="num" w:pos="1287"/>
        </w:tabs>
        <w:ind w:left="1287" w:hanging="360"/>
      </w:pPr>
      <w:rPr>
        <w:rFonts w:ascii="Symbol" w:hAnsi="Symbol" w:hint="default"/>
      </w:rPr>
    </w:lvl>
    <w:lvl w:ilvl="1" w:tplc="0D78241E">
      <w:start w:val="1"/>
      <w:numFmt w:val="bullet"/>
      <w:lvlText w:val=""/>
      <w:lvlJc w:val="left"/>
      <w:pPr>
        <w:tabs>
          <w:tab w:val="num" w:pos="1287"/>
        </w:tabs>
        <w:ind w:left="1287" w:hanging="360"/>
      </w:pPr>
      <w:rPr>
        <w:rFonts w:ascii="Symbol" w:hAnsi="Symbol"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1">
    <w:nsid w:val="58F868F9"/>
    <w:multiLevelType w:val="multilevel"/>
    <w:tmpl w:val="7D6E82FC"/>
    <w:lvl w:ilvl="0">
      <w:start w:val="3"/>
      <w:numFmt w:val="decimal"/>
      <w:lvlText w:val="%1."/>
      <w:lvlJc w:val="left"/>
      <w:pPr>
        <w:tabs>
          <w:tab w:val="num" w:pos="555"/>
        </w:tabs>
        <w:ind w:left="555" w:hanging="555"/>
      </w:pPr>
      <w:rPr>
        <w:rFonts w:hint="default"/>
      </w:rPr>
    </w:lvl>
    <w:lvl w:ilvl="1">
      <w:start w:val="1"/>
      <w:numFmt w:val="decimal"/>
      <w:lvlText w:val="%1.%2."/>
      <w:lvlJc w:val="left"/>
      <w:pPr>
        <w:tabs>
          <w:tab w:val="num" w:pos="1405"/>
        </w:tabs>
        <w:ind w:left="1405" w:hanging="555"/>
      </w:pPr>
      <w:rPr>
        <w:rFonts w:hint="default"/>
      </w:rPr>
    </w:lvl>
    <w:lvl w:ilvl="2">
      <w:start w:val="1"/>
      <w:numFmt w:val="decimal"/>
      <w:lvlText w:val="%1.%2.%3."/>
      <w:lvlJc w:val="left"/>
      <w:pPr>
        <w:tabs>
          <w:tab w:val="num" w:pos="2420"/>
        </w:tabs>
        <w:ind w:left="2420" w:hanging="720"/>
      </w:pPr>
      <w:rPr>
        <w:rFonts w:hint="default"/>
        <w:u w:val="single"/>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42">
    <w:nsid w:val="5DBA0451"/>
    <w:multiLevelType w:val="hybridMultilevel"/>
    <w:tmpl w:val="99C806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nsid w:val="604A41EE"/>
    <w:multiLevelType w:val="hybridMultilevel"/>
    <w:tmpl w:val="BF48E146"/>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4">
    <w:nsid w:val="60E0350C"/>
    <w:multiLevelType w:val="hybridMultilevel"/>
    <w:tmpl w:val="9EC6A6B0"/>
    <w:lvl w:ilvl="0" w:tplc="04090001">
      <w:start w:val="1"/>
      <w:numFmt w:val="bullet"/>
      <w:lvlText w:val=""/>
      <w:lvlJc w:val="left"/>
      <w:pPr>
        <w:tabs>
          <w:tab w:val="num" w:pos="795"/>
        </w:tabs>
        <w:ind w:left="795" w:hanging="360"/>
      </w:pPr>
      <w:rPr>
        <w:rFonts w:ascii="Symbol" w:hAnsi="Symbol" w:hint="default"/>
      </w:rPr>
    </w:lvl>
    <w:lvl w:ilvl="1" w:tplc="04090003" w:tentative="1">
      <w:start w:val="1"/>
      <w:numFmt w:val="bullet"/>
      <w:lvlText w:val="o"/>
      <w:lvlJc w:val="left"/>
      <w:pPr>
        <w:tabs>
          <w:tab w:val="num" w:pos="1515"/>
        </w:tabs>
        <w:ind w:left="1515" w:hanging="360"/>
      </w:pPr>
      <w:rPr>
        <w:rFonts w:ascii="Courier New" w:hAnsi="Courier New" w:hint="default"/>
      </w:rPr>
    </w:lvl>
    <w:lvl w:ilvl="2" w:tplc="04090005" w:tentative="1">
      <w:start w:val="1"/>
      <w:numFmt w:val="bullet"/>
      <w:lvlText w:val=""/>
      <w:lvlJc w:val="left"/>
      <w:pPr>
        <w:tabs>
          <w:tab w:val="num" w:pos="2235"/>
        </w:tabs>
        <w:ind w:left="2235" w:hanging="360"/>
      </w:pPr>
      <w:rPr>
        <w:rFonts w:ascii="Wingdings" w:hAnsi="Wingdings" w:hint="default"/>
      </w:rPr>
    </w:lvl>
    <w:lvl w:ilvl="3" w:tplc="04090001" w:tentative="1">
      <w:start w:val="1"/>
      <w:numFmt w:val="bullet"/>
      <w:lvlText w:val=""/>
      <w:lvlJc w:val="left"/>
      <w:pPr>
        <w:tabs>
          <w:tab w:val="num" w:pos="2955"/>
        </w:tabs>
        <w:ind w:left="2955" w:hanging="360"/>
      </w:pPr>
      <w:rPr>
        <w:rFonts w:ascii="Symbol" w:hAnsi="Symbol" w:hint="default"/>
      </w:rPr>
    </w:lvl>
    <w:lvl w:ilvl="4" w:tplc="04090003" w:tentative="1">
      <w:start w:val="1"/>
      <w:numFmt w:val="bullet"/>
      <w:lvlText w:val="o"/>
      <w:lvlJc w:val="left"/>
      <w:pPr>
        <w:tabs>
          <w:tab w:val="num" w:pos="3675"/>
        </w:tabs>
        <w:ind w:left="3675" w:hanging="360"/>
      </w:pPr>
      <w:rPr>
        <w:rFonts w:ascii="Courier New" w:hAnsi="Courier New" w:hint="default"/>
      </w:rPr>
    </w:lvl>
    <w:lvl w:ilvl="5" w:tplc="04090005" w:tentative="1">
      <w:start w:val="1"/>
      <w:numFmt w:val="bullet"/>
      <w:lvlText w:val=""/>
      <w:lvlJc w:val="left"/>
      <w:pPr>
        <w:tabs>
          <w:tab w:val="num" w:pos="4395"/>
        </w:tabs>
        <w:ind w:left="4395" w:hanging="360"/>
      </w:pPr>
      <w:rPr>
        <w:rFonts w:ascii="Wingdings" w:hAnsi="Wingdings" w:hint="default"/>
      </w:rPr>
    </w:lvl>
    <w:lvl w:ilvl="6" w:tplc="04090001" w:tentative="1">
      <w:start w:val="1"/>
      <w:numFmt w:val="bullet"/>
      <w:lvlText w:val=""/>
      <w:lvlJc w:val="left"/>
      <w:pPr>
        <w:tabs>
          <w:tab w:val="num" w:pos="5115"/>
        </w:tabs>
        <w:ind w:left="5115" w:hanging="360"/>
      </w:pPr>
      <w:rPr>
        <w:rFonts w:ascii="Symbol" w:hAnsi="Symbol" w:hint="default"/>
      </w:rPr>
    </w:lvl>
    <w:lvl w:ilvl="7" w:tplc="04090003" w:tentative="1">
      <w:start w:val="1"/>
      <w:numFmt w:val="bullet"/>
      <w:lvlText w:val="o"/>
      <w:lvlJc w:val="left"/>
      <w:pPr>
        <w:tabs>
          <w:tab w:val="num" w:pos="5835"/>
        </w:tabs>
        <w:ind w:left="5835" w:hanging="360"/>
      </w:pPr>
      <w:rPr>
        <w:rFonts w:ascii="Courier New" w:hAnsi="Courier New" w:hint="default"/>
      </w:rPr>
    </w:lvl>
    <w:lvl w:ilvl="8" w:tplc="04090005" w:tentative="1">
      <w:start w:val="1"/>
      <w:numFmt w:val="bullet"/>
      <w:lvlText w:val=""/>
      <w:lvlJc w:val="left"/>
      <w:pPr>
        <w:tabs>
          <w:tab w:val="num" w:pos="6555"/>
        </w:tabs>
        <w:ind w:left="6555" w:hanging="360"/>
      </w:pPr>
      <w:rPr>
        <w:rFonts w:ascii="Wingdings" w:hAnsi="Wingdings" w:hint="default"/>
      </w:rPr>
    </w:lvl>
  </w:abstractNum>
  <w:abstractNum w:abstractNumId="45">
    <w:nsid w:val="619C74AF"/>
    <w:multiLevelType w:val="multilevel"/>
    <w:tmpl w:val="FDB24B9C"/>
    <w:lvl w:ilvl="0">
      <w:start w:val="4"/>
      <w:numFmt w:val="decimal"/>
      <w:lvlText w:val="%1"/>
      <w:lvlJc w:val="left"/>
      <w:pPr>
        <w:tabs>
          <w:tab w:val="num" w:pos="555"/>
        </w:tabs>
        <w:ind w:left="555" w:hanging="555"/>
      </w:pPr>
      <w:rPr>
        <w:rFonts w:hint="default"/>
      </w:rPr>
    </w:lvl>
    <w:lvl w:ilvl="1">
      <w:start w:val="1"/>
      <w:numFmt w:val="decimal"/>
      <w:lvlText w:val="%1.%2"/>
      <w:lvlJc w:val="left"/>
      <w:pPr>
        <w:tabs>
          <w:tab w:val="num" w:pos="1405"/>
        </w:tabs>
        <w:ind w:left="1405" w:hanging="555"/>
      </w:pPr>
      <w:rPr>
        <w:rFonts w:hint="default"/>
      </w:rPr>
    </w:lvl>
    <w:lvl w:ilvl="2">
      <w:start w:val="1"/>
      <w:numFmt w:val="decimal"/>
      <w:lvlText w:val="%1.%2.%3"/>
      <w:lvlJc w:val="left"/>
      <w:pPr>
        <w:tabs>
          <w:tab w:val="num" w:pos="2420"/>
        </w:tabs>
        <w:ind w:left="2420" w:hanging="720"/>
      </w:pPr>
      <w:rPr>
        <w:rFonts w:hint="default"/>
      </w:rPr>
    </w:lvl>
    <w:lvl w:ilvl="3">
      <w:start w:val="1"/>
      <w:numFmt w:val="decimal"/>
      <w:lvlText w:val="%1.%2.%3.%4"/>
      <w:lvlJc w:val="left"/>
      <w:pPr>
        <w:tabs>
          <w:tab w:val="num" w:pos="3270"/>
        </w:tabs>
        <w:ind w:left="3270" w:hanging="720"/>
      </w:pPr>
      <w:rPr>
        <w:rFonts w:hint="default"/>
      </w:rPr>
    </w:lvl>
    <w:lvl w:ilvl="4">
      <w:start w:val="1"/>
      <w:numFmt w:val="decimal"/>
      <w:lvlText w:val="%1.%2.%3.%4.%5"/>
      <w:lvlJc w:val="left"/>
      <w:pPr>
        <w:tabs>
          <w:tab w:val="num" w:pos="4480"/>
        </w:tabs>
        <w:ind w:left="4480" w:hanging="1080"/>
      </w:pPr>
      <w:rPr>
        <w:rFonts w:hint="default"/>
      </w:rPr>
    </w:lvl>
    <w:lvl w:ilvl="5">
      <w:start w:val="1"/>
      <w:numFmt w:val="decimal"/>
      <w:lvlText w:val="%1.%2.%3.%4.%5.%6"/>
      <w:lvlJc w:val="left"/>
      <w:pPr>
        <w:tabs>
          <w:tab w:val="num" w:pos="5330"/>
        </w:tabs>
        <w:ind w:left="5330" w:hanging="1080"/>
      </w:pPr>
      <w:rPr>
        <w:rFonts w:hint="default"/>
      </w:rPr>
    </w:lvl>
    <w:lvl w:ilvl="6">
      <w:start w:val="1"/>
      <w:numFmt w:val="decimal"/>
      <w:lvlText w:val="%1.%2.%3.%4.%5.%6.%7"/>
      <w:lvlJc w:val="left"/>
      <w:pPr>
        <w:tabs>
          <w:tab w:val="num" w:pos="6540"/>
        </w:tabs>
        <w:ind w:left="6540" w:hanging="1440"/>
      </w:pPr>
      <w:rPr>
        <w:rFonts w:hint="default"/>
      </w:rPr>
    </w:lvl>
    <w:lvl w:ilvl="7">
      <w:start w:val="1"/>
      <w:numFmt w:val="decimal"/>
      <w:lvlText w:val="%1.%2.%3.%4.%5.%6.%7.%8"/>
      <w:lvlJc w:val="left"/>
      <w:pPr>
        <w:tabs>
          <w:tab w:val="num" w:pos="7390"/>
        </w:tabs>
        <w:ind w:left="7390" w:hanging="1440"/>
      </w:pPr>
      <w:rPr>
        <w:rFonts w:hint="default"/>
      </w:rPr>
    </w:lvl>
    <w:lvl w:ilvl="8">
      <w:start w:val="1"/>
      <w:numFmt w:val="decimal"/>
      <w:lvlText w:val="%1.%2.%3.%4.%5.%6.%7.%8.%9"/>
      <w:lvlJc w:val="left"/>
      <w:pPr>
        <w:tabs>
          <w:tab w:val="num" w:pos="8600"/>
        </w:tabs>
        <w:ind w:left="8600" w:hanging="1800"/>
      </w:pPr>
      <w:rPr>
        <w:rFonts w:hint="default"/>
      </w:rPr>
    </w:lvl>
  </w:abstractNum>
  <w:abstractNum w:abstractNumId="46">
    <w:nsid w:val="65C7528D"/>
    <w:multiLevelType w:val="hybridMultilevel"/>
    <w:tmpl w:val="3DA8D81C"/>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7">
    <w:nsid w:val="6AFD4066"/>
    <w:multiLevelType w:val="hybridMultilevel"/>
    <w:tmpl w:val="0B3ECDE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48">
    <w:nsid w:val="6C485821"/>
    <w:multiLevelType w:val="hybridMultilevel"/>
    <w:tmpl w:val="591E3756"/>
    <w:lvl w:ilvl="0" w:tplc="0408000F">
      <w:start w:val="1"/>
      <w:numFmt w:val="decimal"/>
      <w:lvlText w:val="%1."/>
      <w:lvlJc w:val="lef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49">
    <w:nsid w:val="6C892396"/>
    <w:multiLevelType w:val="hybridMultilevel"/>
    <w:tmpl w:val="C3B4651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0">
    <w:nsid w:val="73B10D88"/>
    <w:multiLevelType w:val="hybridMultilevel"/>
    <w:tmpl w:val="FD901EF2"/>
    <w:lvl w:ilvl="0" w:tplc="04080001">
      <w:start w:val="1"/>
      <w:numFmt w:val="bullet"/>
      <w:lvlText w:val=""/>
      <w:lvlJc w:val="left"/>
      <w:pPr>
        <w:tabs>
          <w:tab w:val="num" w:pos="1450"/>
        </w:tabs>
        <w:ind w:left="1450" w:hanging="360"/>
      </w:pPr>
      <w:rPr>
        <w:rFonts w:ascii="Symbol" w:hAnsi="Symbol" w:hint="default"/>
      </w:rPr>
    </w:lvl>
    <w:lvl w:ilvl="1" w:tplc="04080003" w:tentative="1">
      <w:start w:val="1"/>
      <w:numFmt w:val="bullet"/>
      <w:lvlText w:val="o"/>
      <w:lvlJc w:val="left"/>
      <w:pPr>
        <w:tabs>
          <w:tab w:val="num" w:pos="2170"/>
        </w:tabs>
        <w:ind w:left="2170" w:hanging="360"/>
      </w:pPr>
      <w:rPr>
        <w:rFonts w:ascii="Courier New" w:hAnsi="Courier New" w:cs="Courier New" w:hint="default"/>
      </w:rPr>
    </w:lvl>
    <w:lvl w:ilvl="2" w:tplc="04080005" w:tentative="1">
      <w:start w:val="1"/>
      <w:numFmt w:val="bullet"/>
      <w:lvlText w:val=""/>
      <w:lvlJc w:val="left"/>
      <w:pPr>
        <w:tabs>
          <w:tab w:val="num" w:pos="2890"/>
        </w:tabs>
        <w:ind w:left="2890" w:hanging="360"/>
      </w:pPr>
      <w:rPr>
        <w:rFonts w:ascii="Wingdings" w:hAnsi="Wingdings" w:hint="default"/>
      </w:rPr>
    </w:lvl>
    <w:lvl w:ilvl="3" w:tplc="04080001" w:tentative="1">
      <w:start w:val="1"/>
      <w:numFmt w:val="bullet"/>
      <w:lvlText w:val=""/>
      <w:lvlJc w:val="left"/>
      <w:pPr>
        <w:tabs>
          <w:tab w:val="num" w:pos="3610"/>
        </w:tabs>
        <w:ind w:left="3610" w:hanging="360"/>
      </w:pPr>
      <w:rPr>
        <w:rFonts w:ascii="Symbol" w:hAnsi="Symbol" w:hint="default"/>
      </w:rPr>
    </w:lvl>
    <w:lvl w:ilvl="4" w:tplc="04080003" w:tentative="1">
      <w:start w:val="1"/>
      <w:numFmt w:val="bullet"/>
      <w:lvlText w:val="o"/>
      <w:lvlJc w:val="left"/>
      <w:pPr>
        <w:tabs>
          <w:tab w:val="num" w:pos="4330"/>
        </w:tabs>
        <w:ind w:left="4330" w:hanging="360"/>
      </w:pPr>
      <w:rPr>
        <w:rFonts w:ascii="Courier New" w:hAnsi="Courier New" w:cs="Courier New" w:hint="default"/>
      </w:rPr>
    </w:lvl>
    <w:lvl w:ilvl="5" w:tplc="04080005" w:tentative="1">
      <w:start w:val="1"/>
      <w:numFmt w:val="bullet"/>
      <w:lvlText w:val=""/>
      <w:lvlJc w:val="left"/>
      <w:pPr>
        <w:tabs>
          <w:tab w:val="num" w:pos="5050"/>
        </w:tabs>
        <w:ind w:left="5050" w:hanging="360"/>
      </w:pPr>
      <w:rPr>
        <w:rFonts w:ascii="Wingdings" w:hAnsi="Wingdings" w:hint="default"/>
      </w:rPr>
    </w:lvl>
    <w:lvl w:ilvl="6" w:tplc="04080001" w:tentative="1">
      <w:start w:val="1"/>
      <w:numFmt w:val="bullet"/>
      <w:lvlText w:val=""/>
      <w:lvlJc w:val="left"/>
      <w:pPr>
        <w:tabs>
          <w:tab w:val="num" w:pos="5770"/>
        </w:tabs>
        <w:ind w:left="5770" w:hanging="360"/>
      </w:pPr>
      <w:rPr>
        <w:rFonts w:ascii="Symbol" w:hAnsi="Symbol" w:hint="default"/>
      </w:rPr>
    </w:lvl>
    <w:lvl w:ilvl="7" w:tplc="04080003" w:tentative="1">
      <w:start w:val="1"/>
      <w:numFmt w:val="bullet"/>
      <w:lvlText w:val="o"/>
      <w:lvlJc w:val="left"/>
      <w:pPr>
        <w:tabs>
          <w:tab w:val="num" w:pos="6490"/>
        </w:tabs>
        <w:ind w:left="6490" w:hanging="360"/>
      </w:pPr>
      <w:rPr>
        <w:rFonts w:ascii="Courier New" w:hAnsi="Courier New" w:cs="Courier New" w:hint="default"/>
      </w:rPr>
    </w:lvl>
    <w:lvl w:ilvl="8" w:tplc="04080005" w:tentative="1">
      <w:start w:val="1"/>
      <w:numFmt w:val="bullet"/>
      <w:lvlText w:val=""/>
      <w:lvlJc w:val="left"/>
      <w:pPr>
        <w:tabs>
          <w:tab w:val="num" w:pos="7210"/>
        </w:tabs>
        <w:ind w:left="7210" w:hanging="360"/>
      </w:pPr>
      <w:rPr>
        <w:rFonts w:ascii="Wingdings" w:hAnsi="Wingdings" w:hint="default"/>
      </w:rPr>
    </w:lvl>
  </w:abstractNum>
  <w:abstractNum w:abstractNumId="51">
    <w:nsid w:val="7619726B"/>
    <w:multiLevelType w:val="hybridMultilevel"/>
    <w:tmpl w:val="647C513C"/>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52">
    <w:nsid w:val="762A7F72"/>
    <w:multiLevelType w:val="hybridMultilevel"/>
    <w:tmpl w:val="3A02CA62"/>
    <w:lvl w:ilvl="0" w:tplc="1918FD84">
      <w:start w:val="1"/>
      <w:numFmt w:val="lowerLetter"/>
      <w:lvlText w:val="%1)"/>
      <w:lvlJc w:val="left"/>
      <w:pPr>
        <w:ind w:left="1800" w:hanging="360"/>
      </w:pPr>
    </w:lvl>
    <w:lvl w:ilvl="1" w:tplc="04080019">
      <w:start w:val="1"/>
      <w:numFmt w:val="lowerLetter"/>
      <w:lvlText w:val="%2."/>
      <w:lvlJc w:val="left"/>
      <w:pPr>
        <w:ind w:left="2520" w:hanging="360"/>
      </w:pPr>
    </w:lvl>
    <w:lvl w:ilvl="2" w:tplc="0408001B">
      <w:start w:val="1"/>
      <w:numFmt w:val="lowerRoman"/>
      <w:lvlText w:val="%3."/>
      <w:lvlJc w:val="right"/>
      <w:pPr>
        <w:ind w:left="3240" w:hanging="180"/>
      </w:pPr>
    </w:lvl>
    <w:lvl w:ilvl="3" w:tplc="0408000F">
      <w:start w:val="1"/>
      <w:numFmt w:val="decimal"/>
      <w:lvlText w:val="%4."/>
      <w:lvlJc w:val="left"/>
      <w:pPr>
        <w:ind w:left="3960" w:hanging="360"/>
      </w:pPr>
    </w:lvl>
    <w:lvl w:ilvl="4" w:tplc="04080019">
      <w:start w:val="1"/>
      <w:numFmt w:val="lowerLetter"/>
      <w:lvlText w:val="%5."/>
      <w:lvlJc w:val="left"/>
      <w:pPr>
        <w:ind w:left="4680" w:hanging="360"/>
      </w:pPr>
    </w:lvl>
    <w:lvl w:ilvl="5" w:tplc="0408001B">
      <w:start w:val="1"/>
      <w:numFmt w:val="lowerRoman"/>
      <w:lvlText w:val="%6."/>
      <w:lvlJc w:val="right"/>
      <w:pPr>
        <w:ind w:left="5400" w:hanging="180"/>
      </w:pPr>
    </w:lvl>
    <w:lvl w:ilvl="6" w:tplc="0408000F">
      <w:start w:val="1"/>
      <w:numFmt w:val="decimal"/>
      <w:lvlText w:val="%7."/>
      <w:lvlJc w:val="left"/>
      <w:pPr>
        <w:ind w:left="6120" w:hanging="360"/>
      </w:pPr>
    </w:lvl>
    <w:lvl w:ilvl="7" w:tplc="04080019">
      <w:start w:val="1"/>
      <w:numFmt w:val="lowerLetter"/>
      <w:lvlText w:val="%8."/>
      <w:lvlJc w:val="left"/>
      <w:pPr>
        <w:ind w:left="6840" w:hanging="360"/>
      </w:pPr>
    </w:lvl>
    <w:lvl w:ilvl="8" w:tplc="0408001B">
      <w:start w:val="1"/>
      <w:numFmt w:val="lowerRoman"/>
      <w:lvlText w:val="%9."/>
      <w:lvlJc w:val="right"/>
      <w:pPr>
        <w:ind w:left="7560" w:hanging="180"/>
      </w:pPr>
    </w:lvl>
  </w:abstractNum>
  <w:abstractNum w:abstractNumId="53">
    <w:nsid w:val="77681B49"/>
    <w:multiLevelType w:val="hybridMultilevel"/>
    <w:tmpl w:val="DA5C9F96"/>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54">
    <w:nsid w:val="77695318"/>
    <w:multiLevelType w:val="hybridMultilevel"/>
    <w:tmpl w:val="89E6D8F4"/>
    <w:lvl w:ilvl="0" w:tplc="04080001">
      <w:start w:val="1"/>
      <w:numFmt w:val="bullet"/>
      <w:lvlText w:val=""/>
      <w:lvlJc w:val="left"/>
      <w:pPr>
        <w:ind w:left="975" w:hanging="360"/>
      </w:pPr>
      <w:rPr>
        <w:rFonts w:ascii="Symbol" w:hAnsi="Symbol" w:hint="default"/>
      </w:rPr>
    </w:lvl>
    <w:lvl w:ilvl="1" w:tplc="04080003" w:tentative="1">
      <w:start w:val="1"/>
      <w:numFmt w:val="bullet"/>
      <w:lvlText w:val="o"/>
      <w:lvlJc w:val="left"/>
      <w:pPr>
        <w:ind w:left="1695" w:hanging="360"/>
      </w:pPr>
      <w:rPr>
        <w:rFonts w:ascii="Courier New" w:hAnsi="Courier New" w:cs="Courier New" w:hint="default"/>
      </w:rPr>
    </w:lvl>
    <w:lvl w:ilvl="2" w:tplc="04080005" w:tentative="1">
      <w:start w:val="1"/>
      <w:numFmt w:val="bullet"/>
      <w:lvlText w:val=""/>
      <w:lvlJc w:val="left"/>
      <w:pPr>
        <w:ind w:left="2415" w:hanging="360"/>
      </w:pPr>
      <w:rPr>
        <w:rFonts w:ascii="Wingdings" w:hAnsi="Wingdings" w:hint="default"/>
      </w:rPr>
    </w:lvl>
    <w:lvl w:ilvl="3" w:tplc="04080001" w:tentative="1">
      <w:start w:val="1"/>
      <w:numFmt w:val="bullet"/>
      <w:lvlText w:val=""/>
      <w:lvlJc w:val="left"/>
      <w:pPr>
        <w:ind w:left="3135" w:hanging="360"/>
      </w:pPr>
      <w:rPr>
        <w:rFonts w:ascii="Symbol" w:hAnsi="Symbol" w:hint="default"/>
      </w:rPr>
    </w:lvl>
    <w:lvl w:ilvl="4" w:tplc="04080003" w:tentative="1">
      <w:start w:val="1"/>
      <w:numFmt w:val="bullet"/>
      <w:lvlText w:val="o"/>
      <w:lvlJc w:val="left"/>
      <w:pPr>
        <w:ind w:left="3855" w:hanging="360"/>
      </w:pPr>
      <w:rPr>
        <w:rFonts w:ascii="Courier New" w:hAnsi="Courier New" w:cs="Courier New" w:hint="default"/>
      </w:rPr>
    </w:lvl>
    <w:lvl w:ilvl="5" w:tplc="04080005" w:tentative="1">
      <w:start w:val="1"/>
      <w:numFmt w:val="bullet"/>
      <w:lvlText w:val=""/>
      <w:lvlJc w:val="left"/>
      <w:pPr>
        <w:ind w:left="4575" w:hanging="360"/>
      </w:pPr>
      <w:rPr>
        <w:rFonts w:ascii="Wingdings" w:hAnsi="Wingdings" w:hint="default"/>
      </w:rPr>
    </w:lvl>
    <w:lvl w:ilvl="6" w:tplc="04080001" w:tentative="1">
      <w:start w:val="1"/>
      <w:numFmt w:val="bullet"/>
      <w:lvlText w:val=""/>
      <w:lvlJc w:val="left"/>
      <w:pPr>
        <w:ind w:left="5295" w:hanging="360"/>
      </w:pPr>
      <w:rPr>
        <w:rFonts w:ascii="Symbol" w:hAnsi="Symbol" w:hint="default"/>
      </w:rPr>
    </w:lvl>
    <w:lvl w:ilvl="7" w:tplc="04080003" w:tentative="1">
      <w:start w:val="1"/>
      <w:numFmt w:val="bullet"/>
      <w:lvlText w:val="o"/>
      <w:lvlJc w:val="left"/>
      <w:pPr>
        <w:ind w:left="6015" w:hanging="360"/>
      </w:pPr>
      <w:rPr>
        <w:rFonts w:ascii="Courier New" w:hAnsi="Courier New" w:cs="Courier New" w:hint="default"/>
      </w:rPr>
    </w:lvl>
    <w:lvl w:ilvl="8" w:tplc="04080005" w:tentative="1">
      <w:start w:val="1"/>
      <w:numFmt w:val="bullet"/>
      <w:lvlText w:val=""/>
      <w:lvlJc w:val="left"/>
      <w:pPr>
        <w:ind w:left="6735" w:hanging="360"/>
      </w:pPr>
      <w:rPr>
        <w:rFonts w:ascii="Wingdings" w:hAnsi="Wingdings" w:hint="default"/>
      </w:rPr>
    </w:lvl>
  </w:abstractNum>
  <w:abstractNum w:abstractNumId="55">
    <w:nsid w:val="7A1544D8"/>
    <w:multiLevelType w:val="hybridMultilevel"/>
    <w:tmpl w:val="EE48FBE2"/>
    <w:lvl w:ilvl="0" w:tplc="7B4ED270">
      <w:start w:val="1"/>
      <w:numFmt w:val="decimal"/>
      <w:lvlText w:val="%1."/>
      <w:lvlJc w:val="left"/>
      <w:pPr>
        <w:tabs>
          <w:tab w:val="num" w:pos="900"/>
        </w:tabs>
        <w:ind w:left="900" w:hanging="900"/>
      </w:pPr>
      <w:rPr>
        <w:rFonts w:hint="default"/>
      </w:rPr>
    </w:lvl>
    <w:lvl w:ilvl="1" w:tplc="08090001">
      <w:start w:val="1"/>
      <w:numFmt w:val="bullet"/>
      <w:lvlText w:val=""/>
      <w:lvlJc w:val="left"/>
      <w:pPr>
        <w:tabs>
          <w:tab w:val="num" w:pos="1080"/>
        </w:tabs>
        <w:ind w:left="1080" w:hanging="360"/>
      </w:pPr>
      <w:rPr>
        <w:rFonts w:ascii="Symbol" w:hAnsi="Symbol" w:hint="default"/>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56">
    <w:nsid w:val="7A805BEA"/>
    <w:multiLevelType w:val="hybridMultilevel"/>
    <w:tmpl w:val="F15288E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7">
    <w:nsid w:val="7E50209C"/>
    <w:multiLevelType w:val="hybridMultilevel"/>
    <w:tmpl w:val="AFB89118"/>
    <w:lvl w:ilvl="0" w:tplc="04090001">
      <w:start w:val="1"/>
      <w:numFmt w:val="bullet"/>
      <w:lvlText w:val=""/>
      <w:lvlJc w:val="left"/>
      <w:pPr>
        <w:tabs>
          <w:tab w:val="num" w:pos="720"/>
        </w:tabs>
        <w:ind w:left="720" w:hanging="360"/>
      </w:pPr>
      <w:rPr>
        <w:rFonts w:ascii="Symbol" w:hAnsi="Symbol" w:hint="default"/>
      </w:rPr>
    </w:lvl>
    <w:lvl w:ilvl="1" w:tplc="B65EC832">
      <w:start w:val="18"/>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1"/>
  </w:num>
  <w:num w:numId="2">
    <w:abstractNumId w:val="39"/>
  </w:num>
  <w:num w:numId="3">
    <w:abstractNumId w:val="35"/>
  </w:num>
  <w:num w:numId="4">
    <w:abstractNumId w:val="50"/>
  </w:num>
  <w:num w:numId="5">
    <w:abstractNumId w:val="17"/>
  </w:num>
  <w:num w:numId="6">
    <w:abstractNumId w:val="51"/>
  </w:num>
  <w:num w:numId="7">
    <w:abstractNumId w:val="36"/>
  </w:num>
  <w:num w:numId="8">
    <w:abstractNumId w:val="28"/>
  </w:num>
  <w:num w:numId="9">
    <w:abstractNumId w:val="34"/>
  </w:num>
  <w:num w:numId="10">
    <w:abstractNumId w:val="46"/>
  </w:num>
  <w:num w:numId="11">
    <w:abstractNumId w:val="30"/>
  </w:num>
  <w:num w:numId="12">
    <w:abstractNumId w:val="29"/>
  </w:num>
  <w:num w:numId="13">
    <w:abstractNumId w:val="22"/>
  </w:num>
  <w:num w:numId="14">
    <w:abstractNumId w:val="15"/>
  </w:num>
  <w:num w:numId="15">
    <w:abstractNumId w:val="13"/>
  </w:num>
  <w:num w:numId="16">
    <w:abstractNumId w:val="18"/>
  </w:num>
  <w:num w:numId="17">
    <w:abstractNumId w:val="14"/>
  </w:num>
  <w:num w:numId="18">
    <w:abstractNumId w:val="42"/>
  </w:num>
  <w:num w:numId="19">
    <w:abstractNumId w:val="11"/>
  </w:num>
  <w:num w:numId="20">
    <w:abstractNumId w:val="43"/>
  </w:num>
  <w:num w:numId="21">
    <w:abstractNumId w:val="44"/>
  </w:num>
  <w:num w:numId="22">
    <w:abstractNumId w:val="57"/>
  </w:num>
  <w:num w:numId="23">
    <w:abstractNumId w:val="40"/>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1"/>
  </w:num>
  <w:num w:numId="33">
    <w:abstractNumId w:val="0"/>
  </w:num>
  <w:num w:numId="34">
    <w:abstractNumId w:val="38"/>
  </w:num>
  <w:num w:numId="35">
    <w:abstractNumId w:val="27"/>
  </w:num>
  <w:num w:numId="36">
    <w:abstractNumId w:val="47"/>
  </w:num>
  <w:num w:numId="37">
    <w:abstractNumId w:val="54"/>
  </w:num>
  <w:num w:numId="38">
    <w:abstractNumId w:val="10"/>
  </w:num>
  <w:num w:numId="39">
    <w:abstractNumId w:val="53"/>
  </w:num>
  <w:num w:numId="40">
    <w:abstractNumId w:val="25"/>
  </w:num>
  <w:num w:numId="41">
    <w:abstractNumId w:val="56"/>
  </w:num>
  <w:num w:numId="42">
    <w:abstractNumId w:val="21"/>
  </w:num>
  <w:num w:numId="43">
    <w:abstractNumId w:val="55"/>
  </w:num>
  <w:num w:numId="44">
    <w:abstractNumId w:val="31"/>
  </w:num>
  <w:num w:numId="45">
    <w:abstractNumId w:val="24"/>
  </w:num>
  <w:num w:numId="46">
    <w:abstractNumId w:val="33"/>
  </w:num>
  <w:num w:numId="47">
    <w:abstractNumId w:val="23"/>
  </w:num>
  <w:num w:numId="48">
    <w:abstractNumId w:val="45"/>
  </w:num>
  <w:num w:numId="49">
    <w:abstractNumId w:val="49"/>
  </w:num>
  <w:num w:numId="50">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16"/>
  </w:num>
  <w:num w:numId="52">
    <w:abstractNumId w:val="3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20"/>
  </w:num>
  <w:num w:numId="55">
    <w:abstractNumId w:val="48"/>
  </w:num>
  <w:num w:numId="56">
    <w:abstractNumId w:val="19"/>
  </w:num>
  <w:num w:numId="57">
    <w:abstractNumId w:val="26"/>
  </w:num>
  <w:num w:numId="58">
    <w:abstractNumId w:val="12"/>
  </w:num>
  <w:num w:numId="59">
    <w:abstractNumId w:val="3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A0300F"/>
    <w:rsid w:val="00016CE9"/>
    <w:rsid w:val="000223AD"/>
    <w:rsid w:val="00066229"/>
    <w:rsid w:val="00072F55"/>
    <w:rsid w:val="0007660A"/>
    <w:rsid w:val="000813E8"/>
    <w:rsid w:val="00081F6F"/>
    <w:rsid w:val="00083CB2"/>
    <w:rsid w:val="00090ADF"/>
    <w:rsid w:val="000A09D2"/>
    <w:rsid w:val="000B01D0"/>
    <w:rsid w:val="000E2164"/>
    <w:rsid w:val="001050FA"/>
    <w:rsid w:val="001261CB"/>
    <w:rsid w:val="00135364"/>
    <w:rsid w:val="001510FC"/>
    <w:rsid w:val="0016456C"/>
    <w:rsid w:val="00171E0A"/>
    <w:rsid w:val="00172326"/>
    <w:rsid w:val="001731A3"/>
    <w:rsid w:val="001918FC"/>
    <w:rsid w:val="001B17A2"/>
    <w:rsid w:val="001B1ED7"/>
    <w:rsid w:val="001B4E91"/>
    <w:rsid w:val="001E08B0"/>
    <w:rsid w:val="001E686C"/>
    <w:rsid w:val="001F0C73"/>
    <w:rsid w:val="001F7772"/>
    <w:rsid w:val="00202D9C"/>
    <w:rsid w:val="00213FFC"/>
    <w:rsid w:val="0021510A"/>
    <w:rsid w:val="00216F2C"/>
    <w:rsid w:val="00217BC0"/>
    <w:rsid w:val="002259BF"/>
    <w:rsid w:val="00284301"/>
    <w:rsid w:val="00296787"/>
    <w:rsid w:val="002C639A"/>
    <w:rsid w:val="002D3976"/>
    <w:rsid w:val="002D3FFA"/>
    <w:rsid w:val="002E05B9"/>
    <w:rsid w:val="002E5C77"/>
    <w:rsid w:val="002E7350"/>
    <w:rsid w:val="00301292"/>
    <w:rsid w:val="0034501C"/>
    <w:rsid w:val="003563C2"/>
    <w:rsid w:val="00357224"/>
    <w:rsid w:val="0037322D"/>
    <w:rsid w:val="00375476"/>
    <w:rsid w:val="003822AC"/>
    <w:rsid w:val="003A3EF2"/>
    <w:rsid w:val="003B23A7"/>
    <w:rsid w:val="003D6547"/>
    <w:rsid w:val="003D6A70"/>
    <w:rsid w:val="003E3320"/>
    <w:rsid w:val="003E3CEB"/>
    <w:rsid w:val="003E7D59"/>
    <w:rsid w:val="003F06E7"/>
    <w:rsid w:val="004068AE"/>
    <w:rsid w:val="0041166C"/>
    <w:rsid w:val="00423A83"/>
    <w:rsid w:val="00432682"/>
    <w:rsid w:val="00447B7B"/>
    <w:rsid w:val="00456F6E"/>
    <w:rsid w:val="00464FD3"/>
    <w:rsid w:val="00473AF7"/>
    <w:rsid w:val="004A0C20"/>
    <w:rsid w:val="004A191E"/>
    <w:rsid w:val="004A336D"/>
    <w:rsid w:val="004A4B0D"/>
    <w:rsid w:val="004B184D"/>
    <w:rsid w:val="004C1612"/>
    <w:rsid w:val="004C4228"/>
    <w:rsid w:val="004D4C98"/>
    <w:rsid w:val="004E029A"/>
    <w:rsid w:val="004F40E4"/>
    <w:rsid w:val="00504968"/>
    <w:rsid w:val="00535E09"/>
    <w:rsid w:val="00546D2C"/>
    <w:rsid w:val="00546E14"/>
    <w:rsid w:val="00551B57"/>
    <w:rsid w:val="00556176"/>
    <w:rsid w:val="00566750"/>
    <w:rsid w:val="00566BEF"/>
    <w:rsid w:val="005701A3"/>
    <w:rsid w:val="005839FE"/>
    <w:rsid w:val="00583AA3"/>
    <w:rsid w:val="00586CA4"/>
    <w:rsid w:val="00587B95"/>
    <w:rsid w:val="00593323"/>
    <w:rsid w:val="005971D1"/>
    <w:rsid w:val="005A28EC"/>
    <w:rsid w:val="005C13A0"/>
    <w:rsid w:val="005C2E14"/>
    <w:rsid w:val="005D03F2"/>
    <w:rsid w:val="005D134D"/>
    <w:rsid w:val="005D1801"/>
    <w:rsid w:val="005E1BAF"/>
    <w:rsid w:val="005E3DB2"/>
    <w:rsid w:val="005E6118"/>
    <w:rsid w:val="005F3BC9"/>
    <w:rsid w:val="00601E93"/>
    <w:rsid w:val="006029AE"/>
    <w:rsid w:val="006135A2"/>
    <w:rsid w:val="00614208"/>
    <w:rsid w:val="00627978"/>
    <w:rsid w:val="00634E74"/>
    <w:rsid w:val="00635988"/>
    <w:rsid w:val="00652653"/>
    <w:rsid w:val="00652924"/>
    <w:rsid w:val="006548C3"/>
    <w:rsid w:val="0066086D"/>
    <w:rsid w:val="00661201"/>
    <w:rsid w:val="006711D9"/>
    <w:rsid w:val="00691373"/>
    <w:rsid w:val="006C0ED2"/>
    <w:rsid w:val="006C47B3"/>
    <w:rsid w:val="006D1221"/>
    <w:rsid w:val="006D154F"/>
    <w:rsid w:val="006E20FA"/>
    <w:rsid w:val="006F342E"/>
    <w:rsid w:val="007054EC"/>
    <w:rsid w:val="00706828"/>
    <w:rsid w:val="00715648"/>
    <w:rsid w:val="00715A8C"/>
    <w:rsid w:val="00733F44"/>
    <w:rsid w:val="007345F4"/>
    <w:rsid w:val="0074254E"/>
    <w:rsid w:val="00744FE2"/>
    <w:rsid w:val="00752E9E"/>
    <w:rsid w:val="00754B55"/>
    <w:rsid w:val="00757B53"/>
    <w:rsid w:val="00793666"/>
    <w:rsid w:val="007A2BA6"/>
    <w:rsid w:val="007B051E"/>
    <w:rsid w:val="007C6556"/>
    <w:rsid w:val="007D26F0"/>
    <w:rsid w:val="007D59D3"/>
    <w:rsid w:val="007E2336"/>
    <w:rsid w:val="007E7B48"/>
    <w:rsid w:val="007F0CF4"/>
    <w:rsid w:val="008011A9"/>
    <w:rsid w:val="00806902"/>
    <w:rsid w:val="00810535"/>
    <w:rsid w:val="00825F77"/>
    <w:rsid w:val="0083041A"/>
    <w:rsid w:val="008376CE"/>
    <w:rsid w:val="00840283"/>
    <w:rsid w:val="00855FF0"/>
    <w:rsid w:val="00894A86"/>
    <w:rsid w:val="00897394"/>
    <w:rsid w:val="00897D87"/>
    <w:rsid w:val="008A5E3D"/>
    <w:rsid w:val="008C4304"/>
    <w:rsid w:val="008C6DAE"/>
    <w:rsid w:val="008D14E9"/>
    <w:rsid w:val="008E04B7"/>
    <w:rsid w:val="008E2F56"/>
    <w:rsid w:val="008E63C3"/>
    <w:rsid w:val="008F483C"/>
    <w:rsid w:val="00902183"/>
    <w:rsid w:val="00930AE7"/>
    <w:rsid w:val="00937959"/>
    <w:rsid w:val="00944086"/>
    <w:rsid w:val="00944180"/>
    <w:rsid w:val="00960B96"/>
    <w:rsid w:val="00963297"/>
    <w:rsid w:val="009762DE"/>
    <w:rsid w:val="009819FE"/>
    <w:rsid w:val="009901F6"/>
    <w:rsid w:val="009961D7"/>
    <w:rsid w:val="0099662B"/>
    <w:rsid w:val="009A145E"/>
    <w:rsid w:val="009D5F64"/>
    <w:rsid w:val="00A0292D"/>
    <w:rsid w:val="00A0300F"/>
    <w:rsid w:val="00A06CC5"/>
    <w:rsid w:val="00A325C0"/>
    <w:rsid w:val="00A3541A"/>
    <w:rsid w:val="00A50260"/>
    <w:rsid w:val="00A57990"/>
    <w:rsid w:val="00A708AE"/>
    <w:rsid w:val="00A85290"/>
    <w:rsid w:val="00A95A31"/>
    <w:rsid w:val="00A96C3E"/>
    <w:rsid w:val="00AA15F5"/>
    <w:rsid w:val="00AA299E"/>
    <w:rsid w:val="00AA415A"/>
    <w:rsid w:val="00AB11C1"/>
    <w:rsid w:val="00AC6B6B"/>
    <w:rsid w:val="00AD10D7"/>
    <w:rsid w:val="00AF2DDC"/>
    <w:rsid w:val="00B11499"/>
    <w:rsid w:val="00B148F3"/>
    <w:rsid w:val="00B1695B"/>
    <w:rsid w:val="00B30B09"/>
    <w:rsid w:val="00B358E2"/>
    <w:rsid w:val="00B37917"/>
    <w:rsid w:val="00B57817"/>
    <w:rsid w:val="00B62818"/>
    <w:rsid w:val="00B63DCC"/>
    <w:rsid w:val="00B76C15"/>
    <w:rsid w:val="00B863A5"/>
    <w:rsid w:val="00B86DA8"/>
    <w:rsid w:val="00B87442"/>
    <w:rsid w:val="00B95FC7"/>
    <w:rsid w:val="00B970AD"/>
    <w:rsid w:val="00BA3CAE"/>
    <w:rsid w:val="00BD79CC"/>
    <w:rsid w:val="00BD7F84"/>
    <w:rsid w:val="00BE1EE7"/>
    <w:rsid w:val="00BE32CF"/>
    <w:rsid w:val="00BF74B8"/>
    <w:rsid w:val="00C0699E"/>
    <w:rsid w:val="00C14754"/>
    <w:rsid w:val="00C1476B"/>
    <w:rsid w:val="00C16AB8"/>
    <w:rsid w:val="00C216F7"/>
    <w:rsid w:val="00C40FA5"/>
    <w:rsid w:val="00C51D2E"/>
    <w:rsid w:val="00C52CA5"/>
    <w:rsid w:val="00C52F0C"/>
    <w:rsid w:val="00C6219A"/>
    <w:rsid w:val="00C74183"/>
    <w:rsid w:val="00C778A4"/>
    <w:rsid w:val="00C81D52"/>
    <w:rsid w:val="00C93F78"/>
    <w:rsid w:val="00C96510"/>
    <w:rsid w:val="00CA2462"/>
    <w:rsid w:val="00CB2A94"/>
    <w:rsid w:val="00CB4B9F"/>
    <w:rsid w:val="00CF1A2E"/>
    <w:rsid w:val="00CF1D6E"/>
    <w:rsid w:val="00D06890"/>
    <w:rsid w:val="00D1790A"/>
    <w:rsid w:val="00D25F90"/>
    <w:rsid w:val="00D27720"/>
    <w:rsid w:val="00D32245"/>
    <w:rsid w:val="00D56316"/>
    <w:rsid w:val="00D64275"/>
    <w:rsid w:val="00DA2D8B"/>
    <w:rsid w:val="00DA4ED0"/>
    <w:rsid w:val="00DB5948"/>
    <w:rsid w:val="00DC4D6A"/>
    <w:rsid w:val="00DD2D97"/>
    <w:rsid w:val="00DD624A"/>
    <w:rsid w:val="00DD74FA"/>
    <w:rsid w:val="00DE3C00"/>
    <w:rsid w:val="00DF357C"/>
    <w:rsid w:val="00E02CCC"/>
    <w:rsid w:val="00E0329A"/>
    <w:rsid w:val="00E15612"/>
    <w:rsid w:val="00E170CA"/>
    <w:rsid w:val="00E2000C"/>
    <w:rsid w:val="00E33F26"/>
    <w:rsid w:val="00E42516"/>
    <w:rsid w:val="00E55E0F"/>
    <w:rsid w:val="00E666CA"/>
    <w:rsid w:val="00E667DB"/>
    <w:rsid w:val="00E730E3"/>
    <w:rsid w:val="00E84D29"/>
    <w:rsid w:val="00E87417"/>
    <w:rsid w:val="00E92962"/>
    <w:rsid w:val="00E93B24"/>
    <w:rsid w:val="00EA2269"/>
    <w:rsid w:val="00EB369A"/>
    <w:rsid w:val="00EC1302"/>
    <w:rsid w:val="00EC7458"/>
    <w:rsid w:val="00EE26C5"/>
    <w:rsid w:val="00EE704B"/>
    <w:rsid w:val="00EF2399"/>
    <w:rsid w:val="00EF3A77"/>
    <w:rsid w:val="00F03F9A"/>
    <w:rsid w:val="00F11D57"/>
    <w:rsid w:val="00F22703"/>
    <w:rsid w:val="00F24B7D"/>
    <w:rsid w:val="00F27C0C"/>
    <w:rsid w:val="00F42C87"/>
    <w:rsid w:val="00F51CCD"/>
    <w:rsid w:val="00F52165"/>
    <w:rsid w:val="00F523F9"/>
    <w:rsid w:val="00F576B7"/>
    <w:rsid w:val="00F60AAC"/>
    <w:rsid w:val="00F679F0"/>
    <w:rsid w:val="00F75636"/>
    <w:rsid w:val="00F819DB"/>
    <w:rsid w:val="00F96898"/>
    <w:rsid w:val="00F96ED5"/>
    <w:rsid w:val="00FA2EAA"/>
    <w:rsid w:val="00FA7CB5"/>
    <w:rsid w:val="00FC4401"/>
    <w:rsid w:val="00FC5E08"/>
    <w:rsid w:val="00FD302E"/>
    <w:rsid w:val="00FD3E3C"/>
    <w:rsid w:val="00FE7207"/>
    <w:rsid w:val="00FF4C18"/>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City"/>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3AD"/>
    <w:rPr>
      <w:sz w:val="24"/>
      <w:szCs w:val="24"/>
      <w:lang w:val="en-GB" w:eastAsia="en-GB"/>
    </w:rPr>
  </w:style>
  <w:style w:type="paragraph" w:styleId="Heading1">
    <w:name w:val="heading 1"/>
    <w:basedOn w:val="Normal"/>
    <w:next w:val="Normal"/>
    <w:qFormat/>
    <w:rsid w:val="000223AD"/>
    <w:pPr>
      <w:keepNext/>
      <w:jc w:val="both"/>
      <w:outlineLvl w:val="0"/>
    </w:pPr>
    <w:rPr>
      <w:rFonts w:ascii="Tahoma" w:hAnsi="Tahoma"/>
      <w:b/>
      <w:color w:val="0000FF"/>
      <w:szCs w:val="20"/>
      <w:lang w:val="el-GR" w:eastAsia="el-GR"/>
    </w:rPr>
  </w:style>
  <w:style w:type="paragraph" w:styleId="Heading2">
    <w:name w:val="heading 2"/>
    <w:basedOn w:val="Normal"/>
    <w:next w:val="Normal"/>
    <w:qFormat/>
    <w:rsid w:val="000223AD"/>
    <w:pPr>
      <w:keepNext/>
      <w:jc w:val="both"/>
      <w:outlineLvl w:val="1"/>
    </w:pPr>
    <w:rPr>
      <w:b/>
      <w:bCs/>
      <w:u w:val="single"/>
      <w:lang w:val="el-GR"/>
    </w:rPr>
  </w:style>
  <w:style w:type="paragraph" w:styleId="Heading3">
    <w:name w:val="heading 3"/>
    <w:basedOn w:val="Normal"/>
    <w:next w:val="Normal"/>
    <w:qFormat/>
    <w:rsid w:val="000223AD"/>
    <w:pPr>
      <w:keepNext/>
      <w:outlineLvl w:val="2"/>
    </w:pPr>
    <w:rPr>
      <w:b/>
      <w:bCs/>
      <w:lang w:val="el-GR"/>
    </w:rPr>
  </w:style>
  <w:style w:type="paragraph" w:styleId="Heading4">
    <w:name w:val="heading 4"/>
    <w:basedOn w:val="Normal"/>
    <w:next w:val="Normal"/>
    <w:qFormat/>
    <w:rsid w:val="000223AD"/>
    <w:pPr>
      <w:keepNext/>
      <w:jc w:val="right"/>
      <w:outlineLvl w:val="3"/>
    </w:pPr>
    <w:rPr>
      <w:b/>
      <w:bCs/>
      <w:lang w:eastAsia="pl-PL"/>
    </w:rPr>
  </w:style>
  <w:style w:type="paragraph" w:styleId="Heading5">
    <w:name w:val="heading 5"/>
    <w:basedOn w:val="Normal"/>
    <w:next w:val="Normal"/>
    <w:qFormat/>
    <w:rsid w:val="000223AD"/>
    <w:pPr>
      <w:keepNext/>
      <w:jc w:val="center"/>
      <w:outlineLvl w:val="4"/>
    </w:pPr>
    <w:rPr>
      <w:rFonts w:ascii="Arial" w:hAnsi="Arial" w:cs="Arial"/>
      <w:b/>
      <w:bCs/>
    </w:rPr>
  </w:style>
  <w:style w:type="paragraph" w:styleId="Heading6">
    <w:name w:val="heading 6"/>
    <w:basedOn w:val="Normal"/>
    <w:next w:val="Normal"/>
    <w:qFormat/>
    <w:rsid w:val="000223AD"/>
    <w:pPr>
      <w:keepNext/>
      <w:ind w:firstLine="720"/>
      <w:jc w:val="right"/>
      <w:outlineLvl w:val="5"/>
    </w:pPr>
    <w:rPr>
      <w:b/>
      <w:bCs/>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
    <w:name w:val="Point 0"/>
    <w:basedOn w:val="Normal"/>
    <w:rsid w:val="000223AD"/>
    <w:pPr>
      <w:spacing w:before="120" w:after="120"/>
      <w:ind w:left="850" w:hanging="850"/>
      <w:jc w:val="both"/>
    </w:pPr>
    <w:rPr>
      <w:lang w:eastAsia="de-DE"/>
    </w:rPr>
  </w:style>
  <w:style w:type="paragraph" w:customStyle="1" w:styleId="Point1">
    <w:name w:val="Point 1"/>
    <w:basedOn w:val="Normal"/>
    <w:rsid w:val="000223AD"/>
    <w:pPr>
      <w:spacing w:before="120" w:after="120"/>
      <w:ind w:left="1417" w:hanging="567"/>
      <w:jc w:val="both"/>
    </w:pPr>
    <w:rPr>
      <w:lang w:eastAsia="de-DE"/>
    </w:rPr>
  </w:style>
  <w:style w:type="paragraph" w:styleId="BodyText">
    <w:name w:val="Body Text"/>
    <w:basedOn w:val="Normal"/>
    <w:link w:val="BodyTextChar"/>
    <w:semiHidden/>
    <w:rsid w:val="000223AD"/>
    <w:pPr>
      <w:jc w:val="both"/>
    </w:pPr>
    <w:rPr>
      <w:sz w:val="26"/>
    </w:rPr>
  </w:style>
  <w:style w:type="paragraph" w:styleId="Footer">
    <w:name w:val="footer"/>
    <w:basedOn w:val="Normal"/>
    <w:semiHidden/>
    <w:rsid w:val="000223AD"/>
    <w:pPr>
      <w:tabs>
        <w:tab w:val="center" w:pos="4153"/>
        <w:tab w:val="right" w:pos="8306"/>
      </w:tabs>
    </w:pPr>
  </w:style>
  <w:style w:type="character" w:styleId="PageNumber">
    <w:name w:val="page number"/>
    <w:basedOn w:val="DefaultParagraphFont"/>
    <w:semiHidden/>
    <w:rsid w:val="000223AD"/>
  </w:style>
  <w:style w:type="paragraph" w:styleId="BodyTextIndent3">
    <w:name w:val="Body Text Indent 3"/>
    <w:basedOn w:val="Normal"/>
    <w:link w:val="BodyTextIndent3Char"/>
    <w:semiHidden/>
    <w:rsid w:val="003D6A70"/>
    <w:pPr>
      <w:spacing w:after="120"/>
      <w:jc w:val="both"/>
    </w:pPr>
    <w:rPr>
      <w:rFonts w:ascii="Calibri" w:hAnsi="Calibri"/>
      <w:szCs w:val="16"/>
      <w:lang w:val="en-US"/>
    </w:rPr>
  </w:style>
  <w:style w:type="paragraph" w:styleId="Header">
    <w:name w:val="header"/>
    <w:basedOn w:val="Normal"/>
    <w:semiHidden/>
    <w:rsid w:val="000223AD"/>
    <w:pPr>
      <w:tabs>
        <w:tab w:val="center" w:pos="4153"/>
        <w:tab w:val="right" w:pos="8306"/>
      </w:tabs>
    </w:pPr>
  </w:style>
  <w:style w:type="character" w:styleId="Strong">
    <w:name w:val="Strong"/>
    <w:qFormat/>
    <w:rsid w:val="000223AD"/>
    <w:rPr>
      <w:b/>
      <w:bCs/>
    </w:rPr>
  </w:style>
  <w:style w:type="character" w:customStyle="1" w:styleId="1Char">
    <w:name w:val="Επικεφαλίδα 1 Char"/>
    <w:rsid w:val="000223AD"/>
    <w:rPr>
      <w:rFonts w:ascii="Tahoma" w:hAnsi="Tahoma"/>
      <w:b/>
      <w:color w:val="0000FF"/>
      <w:sz w:val="24"/>
      <w:lang w:val="el-GR" w:eastAsia="el-GR" w:bidi="ar-SA"/>
    </w:rPr>
  </w:style>
  <w:style w:type="paragraph" w:styleId="BodyText2">
    <w:name w:val="Body Text 2"/>
    <w:basedOn w:val="Normal"/>
    <w:semiHidden/>
    <w:unhideWhenUsed/>
    <w:rsid w:val="000223AD"/>
    <w:pPr>
      <w:spacing w:after="120" w:line="480" w:lineRule="auto"/>
    </w:pPr>
  </w:style>
  <w:style w:type="character" w:customStyle="1" w:styleId="2Char">
    <w:name w:val="Σώμα κείμενου 2 Char"/>
    <w:semiHidden/>
    <w:rsid w:val="000223AD"/>
    <w:rPr>
      <w:sz w:val="24"/>
      <w:szCs w:val="24"/>
      <w:lang w:val="en-GB" w:eastAsia="en-GB"/>
    </w:rPr>
  </w:style>
  <w:style w:type="paragraph" w:styleId="BodyTextIndent">
    <w:name w:val="Body Text Indent"/>
    <w:basedOn w:val="Normal"/>
    <w:semiHidden/>
    <w:unhideWhenUsed/>
    <w:rsid w:val="000223AD"/>
    <w:pPr>
      <w:spacing w:after="120"/>
      <w:ind w:left="283"/>
    </w:pPr>
  </w:style>
  <w:style w:type="character" w:customStyle="1" w:styleId="Char">
    <w:name w:val="Σώμα κείμενου με εσοχή Char"/>
    <w:semiHidden/>
    <w:rsid w:val="000223AD"/>
    <w:rPr>
      <w:sz w:val="24"/>
      <w:szCs w:val="24"/>
      <w:lang w:val="en-GB" w:eastAsia="en-GB"/>
    </w:rPr>
  </w:style>
  <w:style w:type="paragraph" w:styleId="BalloonText">
    <w:name w:val="Balloon Text"/>
    <w:basedOn w:val="Normal"/>
    <w:semiHidden/>
    <w:rsid w:val="000223AD"/>
    <w:rPr>
      <w:rFonts w:ascii="Tahoma" w:hAnsi="Tahoma" w:cs="Tahoma"/>
      <w:sz w:val="16"/>
      <w:szCs w:val="16"/>
    </w:rPr>
  </w:style>
  <w:style w:type="character" w:styleId="CommentReference">
    <w:name w:val="annotation reference"/>
    <w:semiHidden/>
    <w:unhideWhenUsed/>
    <w:rsid w:val="000223AD"/>
    <w:rPr>
      <w:sz w:val="16"/>
      <w:szCs w:val="16"/>
    </w:rPr>
  </w:style>
  <w:style w:type="paragraph" w:styleId="CommentText">
    <w:name w:val="annotation text"/>
    <w:basedOn w:val="Normal"/>
    <w:semiHidden/>
    <w:unhideWhenUsed/>
    <w:rsid w:val="000223AD"/>
    <w:rPr>
      <w:sz w:val="20"/>
      <w:szCs w:val="20"/>
    </w:rPr>
  </w:style>
  <w:style w:type="character" w:customStyle="1" w:styleId="Char0">
    <w:name w:val="Κείμενο σχολίου Char"/>
    <w:semiHidden/>
    <w:rsid w:val="000223AD"/>
    <w:rPr>
      <w:lang w:val="en-GB" w:eastAsia="en-GB"/>
    </w:rPr>
  </w:style>
  <w:style w:type="paragraph" w:styleId="CommentSubject">
    <w:name w:val="annotation subject"/>
    <w:basedOn w:val="CommentText"/>
    <w:next w:val="CommentText"/>
    <w:semiHidden/>
    <w:unhideWhenUsed/>
    <w:rsid w:val="000223AD"/>
    <w:rPr>
      <w:b/>
      <w:bCs/>
    </w:rPr>
  </w:style>
  <w:style w:type="character" w:customStyle="1" w:styleId="Char1">
    <w:name w:val="Θέμα σχολίου Char"/>
    <w:semiHidden/>
    <w:rsid w:val="000223AD"/>
    <w:rPr>
      <w:b/>
      <w:bCs/>
      <w:lang w:val="en-GB" w:eastAsia="en-GB"/>
    </w:rPr>
  </w:style>
  <w:style w:type="paragraph" w:styleId="ListParagraph">
    <w:name w:val="List Paragraph"/>
    <w:basedOn w:val="Normal"/>
    <w:uiPriority w:val="34"/>
    <w:qFormat/>
    <w:rsid w:val="000223AD"/>
    <w:pPr>
      <w:ind w:left="720"/>
    </w:pPr>
  </w:style>
  <w:style w:type="paragraph" w:styleId="BodyTextIndent2">
    <w:name w:val="Body Text Indent 2"/>
    <w:basedOn w:val="Normal"/>
    <w:semiHidden/>
    <w:rsid w:val="000223AD"/>
    <w:pPr>
      <w:tabs>
        <w:tab w:val="left" w:pos="685"/>
        <w:tab w:val="left" w:pos="9094"/>
      </w:tabs>
      <w:ind w:left="10"/>
      <w:jc w:val="both"/>
    </w:pPr>
    <w:rPr>
      <w:b/>
      <w:color w:val="FF00FF"/>
      <w:lang w:val="en-US"/>
    </w:rPr>
  </w:style>
  <w:style w:type="paragraph" w:customStyle="1" w:styleId="section1">
    <w:name w:val="section1"/>
    <w:basedOn w:val="Normal"/>
    <w:rsid w:val="00A0300F"/>
    <w:pPr>
      <w:spacing w:before="100" w:beforeAutospacing="1" w:after="100" w:afterAutospacing="1"/>
    </w:pPr>
    <w:rPr>
      <w:lang w:val="el-GR" w:eastAsia="el-GR"/>
    </w:rPr>
  </w:style>
  <w:style w:type="paragraph" w:styleId="FootnoteText">
    <w:name w:val="footnote text"/>
    <w:basedOn w:val="Normal"/>
    <w:link w:val="FootnoteTextChar"/>
    <w:uiPriority w:val="99"/>
    <w:semiHidden/>
    <w:unhideWhenUsed/>
    <w:rsid w:val="005E1BAF"/>
    <w:rPr>
      <w:sz w:val="20"/>
      <w:szCs w:val="20"/>
    </w:rPr>
  </w:style>
  <w:style w:type="character" w:customStyle="1" w:styleId="FootnoteTextChar">
    <w:name w:val="Footnote Text Char"/>
    <w:link w:val="FootnoteText"/>
    <w:uiPriority w:val="99"/>
    <w:semiHidden/>
    <w:rsid w:val="005E1BAF"/>
    <w:rPr>
      <w:lang w:val="en-GB" w:eastAsia="en-GB"/>
    </w:rPr>
  </w:style>
  <w:style w:type="character" w:styleId="FootnoteReference">
    <w:name w:val="footnote reference"/>
    <w:uiPriority w:val="99"/>
    <w:semiHidden/>
    <w:unhideWhenUsed/>
    <w:rsid w:val="005E1BAF"/>
    <w:rPr>
      <w:vertAlign w:val="superscript"/>
    </w:rPr>
  </w:style>
  <w:style w:type="character" w:customStyle="1" w:styleId="shorttext">
    <w:name w:val="short_text"/>
    <w:basedOn w:val="DefaultParagraphFont"/>
    <w:rsid w:val="00B76C15"/>
  </w:style>
  <w:style w:type="paragraph" w:styleId="Title">
    <w:name w:val="Title"/>
    <w:basedOn w:val="Normal"/>
    <w:link w:val="TitleChar"/>
    <w:qFormat/>
    <w:rsid w:val="005D03F2"/>
    <w:pPr>
      <w:jc w:val="center"/>
    </w:pPr>
    <w:rPr>
      <w:rFonts w:ascii="Verdana" w:hAnsi="Verdana"/>
      <w:b/>
      <w:szCs w:val="20"/>
    </w:rPr>
  </w:style>
  <w:style w:type="character" w:customStyle="1" w:styleId="TitleChar">
    <w:name w:val="Title Char"/>
    <w:link w:val="Title"/>
    <w:rsid w:val="005D03F2"/>
    <w:rPr>
      <w:rFonts w:ascii="Verdana" w:hAnsi="Verdana"/>
      <w:b/>
      <w:sz w:val="24"/>
    </w:rPr>
  </w:style>
  <w:style w:type="character" w:customStyle="1" w:styleId="longtext">
    <w:name w:val="long_text"/>
    <w:basedOn w:val="DefaultParagraphFont"/>
    <w:rsid w:val="006F342E"/>
  </w:style>
  <w:style w:type="character" w:customStyle="1" w:styleId="BodyTextChar">
    <w:name w:val="Body Text Char"/>
    <w:link w:val="BodyText"/>
    <w:semiHidden/>
    <w:rsid w:val="00B1695B"/>
    <w:rPr>
      <w:sz w:val="26"/>
      <w:szCs w:val="24"/>
    </w:rPr>
  </w:style>
  <w:style w:type="character" w:customStyle="1" w:styleId="BodyTextIndent3Char">
    <w:name w:val="Body Text Indent 3 Char"/>
    <w:link w:val="BodyTextIndent3"/>
    <w:semiHidden/>
    <w:rsid w:val="00B87442"/>
    <w:rPr>
      <w:rFonts w:ascii="Calibri" w:hAnsi="Calibri"/>
      <w:sz w:val="24"/>
      <w:szCs w:val="16"/>
      <w:lang w:val="en-US" w:eastAsia="en-GB"/>
    </w:rPr>
  </w:style>
  <w:style w:type="paragraph" w:customStyle="1" w:styleId="todosfont">
    <w:name w:val="todo's_font"/>
    <w:basedOn w:val="Normal"/>
    <w:autoRedefine/>
    <w:rsid w:val="00B87442"/>
    <w:pPr>
      <w:framePr w:hSpace="187" w:wrap="around" w:vAnchor="text" w:hAnchor="margin" w:y="-1109"/>
      <w:jc w:val="center"/>
    </w:pPr>
    <w:rPr>
      <w:rFonts w:ascii="Garamond" w:hAnsi="Garamond" w:cs="Garamond"/>
      <w:color w:val="996633"/>
      <w:spacing w:val="6"/>
      <w:lang w:val="el-GR" w:eastAsia="en-US" w:bidi="en-US"/>
    </w:rPr>
  </w:style>
  <w:style w:type="paragraph" w:customStyle="1" w:styleId="subheaders">
    <w:name w:val="subheaders"/>
    <w:basedOn w:val="Normal"/>
    <w:autoRedefine/>
    <w:rsid w:val="00A50260"/>
    <w:pPr>
      <w:spacing w:line="276" w:lineRule="auto"/>
      <w:ind w:firstLine="142"/>
      <w:jc w:val="center"/>
    </w:pPr>
    <w:rPr>
      <w:rFonts w:ascii="Garamond" w:hAnsi="Garamond" w:cs="Garamond"/>
      <w:b/>
      <w:caps/>
      <w:color w:val="808080"/>
      <w:spacing w:val="4"/>
      <w:sz w:val="15"/>
      <w:szCs w:val="15"/>
      <w:lang w:val="el-GR" w:eastAsia="en-US" w:bidi="en-US"/>
    </w:rPr>
  </w:style>
  <w:style w:type="character" w:customStyle="1" w:styleId="hps">
    <w:name w:val="hps"/>
    <w:rsid w:val="00B874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23AD"/>
    <w:rPr>
      <w:sz w:val="24"/>
      <w:szCs w:val="24"/>
      <w:lang w:val="en-GB" w:eastAsia="en-GB"/>
    </w:rPr>
  </w:style>
  <w:style w:type="paragraph" w:styleId="Heading1">
    <w:name w:val="heading 1"/>
    <w:basedOn w:val="Normal"/>
    <w:next w:val="Normal"/>
    <w:qFormat/>
    <w:rsid w:val="000223AD"/>
    <w:pPr>
      <w:keepNext/>
      <w:jc w:val="both"/>
      <w:outlineLvl w:val="0"/>
    </w:pPr>
    <w:rPr>
      <w:rFonts w:ascii="Tahoma" w:hAnsi="Tahoma"/>
      <w:b/>
      <w:color w:val="0000FF"/>
      <w:szCs w:val="20"/>
      <w:lang w:val="el-GR" w:eastAsia="el-GR"/>
    </w:rPr>
  </w:style>
  <w:style w:type="paragraph" w:styleId="Heading2">
    <w:name w:val="heading 2"/>
    <w:basedOn w:val="Normal"/>
    <w:next w:val="Normal"/>
    <w:qFormat/>
    <w:rsid w:val="000223AD"/>
    <w:pPr>
      <w:keepNext/>
      <w:jc w:val="both"/>
      <w:outlineLvl w:val="1"/>
    </w:pPr>
    <w:rPr>
      <w:b/>
      <w:bCs/>
      <w:u w:val="single"/>
      <w:lang w:val="el-GR"/>
    </w:rPr>
  </w:style>
  <w:style w:type="paragraph" w:styleId="Heading3">
    <w:name w:val="heading 3"/>
    <w:basedOn w:val="Normal"/>
    <w:next w:val="Normal"/>
    <w:qFormat/>
    <w:rsid w:val="000223AD"/>
    <w:pPr>
      <w:keepNext/>
      <w:outlineLvl w:val="2"/>
    </w:pPr>
    <w:rPr>
      <w:b/>
      <w:bCs/>
      <w:lang w:val="el-GR"/>
    </w:rPr>
  </w:style>
  <w:style w:type="paragraph" w:styleId="Heading4">
    <w:name w:val="heading 4"/>
    <w:basedOn w:val="Normal"/>
    <w:next w:val="Normal"/>
    <w:qFormat/>
    <w:rsid w:val="000223AD"/>
    <w:pPr>
      <w:keepNext/>
      <w:jc w:val="right"/>
      <w:outlineLvl w:val="3"/>
    </w:pPr>
    <w:rPr>
      <w:b/>
      <w:bCs/>
      <w:lang w:eastAsia="pl-PL"/>
    </w:rPr>
  </w:style>
  <w:style w:type="paragraph" w:styleId="Heading5">
    <w:name w:val="heading 5"/>
    <w:basedOn w:val="Normal"/>
    <w:next w:val="Normal"/>
    <w:qFormat/>
    <w:rsid w:val="000223AD"/>
    <w:pPr>
      <w:keepNext/>
      <w:jc w:val="center"/>
      <w:outlineLvl w:val="4"/>
    </w:pPr>
    <w:rPr>
      <w:rFonts w:ascii="Arial" w:hAnsi="Arial" w:cs="Arial"/>
      <w:b/>
      <w:bCs/>
    </w:rPr>
  </w:style>
  <w:style w:type="paragraph" w:styleId="Heading6">
    <w:name w:val="heading 6"/>
    <w:basedOn w:val="Normal"/>
    <w:next w:val="Normal"/>
    <w:qFormat/>
    <w:rsid w:val="000223AD"/>
    <w:pPr>
      <w:keepNext/>
      <w:ind w:firstLine="720"/>
      <w:jc w:val="right"/>
      <w:outlineLvl w:val="5"/>
    </w:pPr>
    <w:rPr>
      <w:b/>
      <w:bCs/>
      <w:lang w:val="fr-B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oint0">
    <w:name w:val="Point 0"/>
    <w:basedOn w:val="Normal"/>
    <w:rsid w:val="000223AD"/>
    <w:pPr>
      <w:spacing w:before="120" w:after="120"/>
      <w:ind w:left="850" w:hanging="850"/>
      <w:jc w:val="both"/>
    </w:pPr>
    <w:rPr>
      <w:lang w:eastAsia="de-DE"/>
    </w:rPr>
  </w:style>
  <w:style w:type="paragraph" w:customStyle="1" w:styleId="Point1">
    <w:name w:val="Point 1"/>
    <w:basedOn w:val="Normal"/>
    <w:rsid w:val="000223AD"/>
    <w:pPr>
      <w:spacing w:before="120" w:after="120"/>
      <w:ind w:left="1417" w:hanging="567"/>
      <w:jc w:val="both"/>
    </w:pPr>
    <w:rPr>
      <w:lang w:eastAsia="de-DE"/>
    </w:rPr>
  </w:style>
  <w:style w:type="paragraph" w:styleId="BodyText">
    <w:name w:val="Body Text"/>
    <w:basedOn w:val="Normal"/>
    <w:link w:val="BodyTextChar"/>
    <w:semiHidden/>
    <w:rsid w:val="000223AD"/>
    <w:pPr>
      <w:jc w:val="both"/>
    </w:pPr>
    <w:rPr>
      <w:sz w:val="26"/>
    </w:rPr>
  </w:style>
  <w:style w:type="paragraph" w:styleId="Footer">
    <w:name w:val="footer"/>
    <w:basedOn w:val="Normal"/>
    <w:semiHidden/>
    <w:rsid w:val="000223AD"/>
    <w:pPr>
      <w:tabs>
        <w:tab w:val="center" w:pos="4153"/>
        <w:tab w:val="right" w:pos="8306"/>
      </w:tabs>
    </w:pPr>
  </w:style>
  <w:style w:type="character" w:styleId="PageNumber">
    <w:name w:val="page number"/>
    <w:basedOn w:val="DefaultParagraphFont"/>
    <w:semiHidden/>
    <w:rsid w:val="000223AD"/>
  </w:style>
  <w:style w:type="paragraph" w:styleId="BodyTextIndent3">
    <w:name w:val="Body Text Indent 3"/>
    <w:basedOn w:val="Normal"/>
    <w:link w:val="BodyTextIndent3Char"/>
    <w:semiHidden/>
    <w:rsid w:val="003D6A70"/>
    <w:pPr>
      <w:spacing w:after="120"/>
      <w:jc w:val="both"/>
    </w:pPr>
    <w:rPr>
      <w:rFonts w:ascii="Calibri" w:hAnsi="Calibri"/>
      <w:szCs w:val="16"/>
      <w:lang w:val="en-US"/>
    </w:rPr>
  </w:style>
  <w:style w:type="paragraph" w:styleId="Header">
    <w:name w:val="header"/>
    <w:basedOn w:val="Normal"/>
    <w:semiHidden/>
    <w:rsid w:val="000223AD"/>
    <w:pPr>
      <w:tabs>
        <w:tab w:val="center" w:pos="4153"/>
        <w:tab w:val="right" w:pos="8306"/>
      </w:tabs>
    </w:pPr>
  </w:style>
  <w:style w:type="character" w:styleId="Strong">
    <w:name w:val="Strong"/>
    <w:qFormat/>
    <w:rsid w:val="000223AD"/>
    <w:rPr>
      <w:b/>
      <w:bCs/>
    </w:rPr>
  </w:style>
  <w:style w:type="character" w:customStyle="1" w:styleId="1Char">
    <w:name w:val="Επικεφαλίδα 1 Char"/>
    <w:rsid w:val="000223AD"/>
    <w:rPr>
      <w:rFonts w:ascii="Tahoma" w:hAnsi="Tahoma"/>
      <w:b/>
      <w:color w:val="0000FF"/>
      <w:sz w:val="24"/>
      <w:lang w:val="el-GR" w:eastAsia="el-GR" w:bidi="ar-SA"/>
    </w:rPr>
  </w:style>
  <w:style w:type="paragraph" w:styleId="BodyText2">
    <w:name w:val="Body Text 2"/>
    <w:basedOn w:val="Normal"/>
    <w:semiHidden/>
    <w:unhideWhenUsed/>
    <w:rsid w:val="000223AD"/>
    <w:pPr>
      <w:spacing w:after="120" w:line="480" w:lineRule="auto"/>
    </w:pPr>
  </w:style>
  <w:style w:type="character" w:customStyle="1" w:styleId="2Char">
    <w:name w:val="Σώμα κείμενου 2 Char"/>
    <w:semiHidden/>
    <w:rsid w:val="000223AD"/>
    <w:rPr>
      <w:sz w:val="24"/>
      <w:szCs w:val="24"/>
      <w:lang w:val="en-GB" w:eastAsia="en-GB"/>
    </w:rPr>
  </w:style>
  <w:style w:type="paragraph" w:styleId="BodyTextIndent">
    <w:name w:val="Body Text Indent"/>
    <w:basedOn w:val="Normal"/>
    <w:semiHidden/>
    <w:unhideWhenUsed/>
    <w:rsid w:val="000223AD"/>
    <w:pPr>
      <w:spacing w:after="120"/>
      <w:ind w:left="283"/>
    </w:pPr>
  </w:style>
  <w:style w:type="character" w:customStyle="1" w:styleId="Char">
    <w:name w:val="Σώμα κείμενου με εσοχή Char"/>
    <w:semiHidden/>
    <w:rsid w:val="000223AD"/>
    <w:rPr>
      <w:sz w:val="24"/>
      <w:szCs w:val="24"/>
      <w:lang w:val="en-GB" w:eastAsia="en-GB"/>
    </w:rPr>
  </w:style>
  <w:style w:type="paragraph" w:styleId="BalloonText">
    <w:name w:val="Balloon Text"/>
    <w:basedOn w:val="Normal"/>
    <w:semiHidden/>
    <w:rsid w:val="000223AD"/>
    <w:rPr>
      <w:rFonts w:ascii="Tahoma" w:hAnsi="Tahoma" w:cs="Tahoma"/>
      <w:sz w:val="16"/>
      <w:szCs w:val="16"/>
    </w:rPr>
  </w:style>
  <w:style w:type="character" w:styleId="CommentReference">
    <w:name w:val="annotation reference"/>
    <w:semiHidden/>
    <w:unhideWhenUsed/>
    <w:rsid w:val="000223AD"/>
    <w:rPr>
      <w:sz w:val="16"/>
      <w:szCs w:val="16"/>
    </w:rPr>
  </w:style>
  <w:style w:type="paragraph" w:styleId="CommentText">
    <w:name w:val="annotation text"/>
    <w:basedOn w:val="Normal"/>
    <w:semiHidden/>
    <w:unhideWhenUsed/>
    <w:rsid w:val="000223AD"/>
    <w:rPr>
      <w:sz w:val="20"/>
      <w:szCs w:val="20"/>
    </w:rPr>
  </w:style>
  <w:style w:type="character" w:customStyle="1" w:styleId="Char0">
    <w:name w:val="Κείμενο σχολίου Char"/>
    <w:semiHidden/>
    <w:rsid w:val="000223AD"/>
    <w:rPr>
      <w:lang w:val="en-GB" w:eastAsia="en-GB"/>
    </w:rPr>
  </w:style>
  <w:style w:type="paragraph" w:styleId="CommentSubject">
    <w:name w:val="annotation subject"/>
    <w:basedOn w:val="CommentText"/>
    <w:next w:val="CommentText"/>
    <w:semiHidden/>
    <w:unhideWhenUsed/>
    <w:rsid w:val="000223AD"/>
    <w:rPr>
      <w:b/>
      <w:bCs/>
    </w:rPr>
  </w:style>
  <w:style w:type="character" w:customStyle="1" w:styleId="Char1">
    <w:name w:val="Θέμα σχολίου Char"/>
    <w:semiHidden/>
    <w:rsid w:val="000223AD"/>
    <w:rPr>
      <w:b/>
      <w:bCs/>
      <w:lang w:val="en-GB" w:eastAsia="en-GB"/>
    </w:rPr>
  </w:style>
  <w:style w:type="paragraph" w:styleId="ListParagraph">
    <w:name w:val="List Paragraph"/>
    <w:basedOn w:val="Normal"/>
    <w:uiPriority w:val="34"/>
    <w:qFormat/>
    <w:rsid w:val="000223AD"/>
    <w:pPr>
      <w:ind w:left="720"/>
    </w:pPr>
  </w:style>
  <w:style w:type="paragraph" w:styleId="BodyTextIndent2">
    <w:name w:val="Body Text Indent 2"/>
    <w:basedOn w:val="Normal"/>
    <w:semiHidden/>
    <w:rsid w:val="000223AD"/>
    <w:pPr>
      <w:tabs>
        <w:tab w:val="left" w:pos="685"/>
        <w:tab w:val="left" w:pos="9094"/>
      </w:tabs>
      <w:ind w:left="10"/>
      <w:jc w:val="both"/>
    </w:pPr>
    <w:rPr>
      <w:b/>
      <w:color w:val="FF00FF"/>
      <w:lang w:val="en-US"/>
    </w:rPr>
  </w:style>
  <w:style w:type="paragraph" w:customStyle="1" w:styleId="section1">
    <w:name w:val="section1"/>
    <w:basedOn w:val="Normal"/>
    <w:rsid w:val="00A0300F"/>
    <w:pPr>
      <w:spacing w:before="100" w:beforeAutospacing="1" w:after="100" w:afterAutospacing="1"/>
    </w:pPr>
    <w:rPr>
      <w:lang w:val="el-GR" w:eastAsia="el-GR"/>
    </w:rPr>
  </w:style>
  <w:style w:type="paragraph" w:styleId="FootnoteText">
    <w:name w:val="footnote text"/>
    <w:basedOn w:val="Normal"/>
    <w:link w:val="FootnoteTextChar"/>
    <w:uiPriority w:val="99"/>
    <w:semiHidden/>
    <w:unhideWhenUsed/>
    <w:rsid w:val="005E1BAF"/>
    <w:rPr>
      <w:sz w:val="20"/>
      <w:szCs w:val="20"/>
    </w:rPr>
  </w:style>
  <w:style w:type="character" w:customStyle="1" w:styleId="FootnoteTextChar">
    <w:name w:val="Footnote Text Char"/>
    <w:link w:val="FootnoteText"/>
    <w:uiPriority w:val="99"/>
    <w:semiHidden/>
    <w:rsid w:val="005E1BAF"/>
    <w:rPr>
      <w:lang w:val="en-GB" w:eastAsia="en-GB"/>
    </w:rPr>
  </w:style>
  <w:style w:type="character" w:styleId="FootnoteReference">
    <w:name w:val="footnote reference"/>
    <w:uiPriority w:val="99"/>
    <w:semiHidden/>
    <w:unhideWhenUsed/>
    <w:rsid w:val="005E1BAF"/>
    <w:rPr>
      <w:vertAlign w:val="superscript"/>
    </w:rPr>
  </w:style>
  <w:style w:type="character" w:customStyle="1" w:styleId="shorttext">
    <w:name w:val="short_text"/>
    <w:basedOn w:val="DefaultParagraphFont"/>
    <w:rsid w:val="00B76C15"/>
  </w:style>
  <w:style w:type="paragraph" w:styleId="Title">
    <w:name w:val="Title"/>
    <w:basedOn w:val="Normal"/>
    <w:link w:val="TitleChar"/>
    <w:qFormat/>
    <w:rsid w:val="005D03F2"/>
    <w:pPr>
      <w:jc w:val="center"/>
    </w:pPr>
    <w:rPr>
      <w:rFonts w:ascii="Verdana" w:hAnsi="Verdana"/>
      <w:b/>
      <w:szCs w:val="20"/>
    </w:rPr>
  </w:style>
  <w:style w:type="character" w:customStyle="1" w:styleId="TitleChar">
    <w:name w:val="Title Char"/>
    <w:link w:val="Title"/>
    <w:rsid w:val="005D03F2"/>
    <w:rPr>
      <w:rFonts w:ascii="Verdana" w:hAnsi="Verdana"/>
      <w:b/>
      <w:sz w:val="24"/>
    </w:rPr>
  </w:style>
  <w:style w:type="character" w:customStyle="1" w:styleId="longtext">
    <w:name w:val="long_text"/>
    <w:basedOn w:val="DefaultParagraphFont"/>
    <w:rsid w:val="006F342E"/>
  </w:style>
  <w:style w:type="character" w:customStyle="1" w:styleId="BodyTextChar">
    <w:name w:val="Body Text Char"/>
    <w:link w:val="BodyText"/>
    <w:semiHidden/>
    <w:rsid w:val="00B1695B"/>
    <w:rPr>
      <w:sz w:val="26"/>
      <w:szCs w:val="24"/>
    </w:rPr>
  </w:style>
  <w:style w:type="character" w:customStyle="1" w:styleId="BodyTextIndent3Char">
    <w:name w:val="Body Text Indent 3 Char"/>
    <w:link w:val="BodyTextIndent3"/>
    <w:semiHidden/>
    <w:rsid w:val="00B87442"/>
    <w:rPr>
      <w:rFonts w:ascii="Calibri" w:hAnsi="Calibri"/>
      <w:sz w:val="24"/>
      <w:szCs w:val="16"/>
      <w:lang w:val="en-US" w:eastAsia="en-GB"/>
    </w:rPr>
  </w:style>
  <w:style w:type="paragraph" w:customStyle="1" w:styleId="todosfont">
    <w:name w:val="todo's_font"/>
    <w:basedOn w:val="Normal"/>
    <w:autoRedefine/>
    <w:rsid w:val="00B87442"/>
    <w:pPr>
      <w:framePr w:hSpace="187" w:wrap="around" w:vAnchor="text" w:hAnchor="margin" w:y="-1109"/>
      <w:jc w:val="center"/>
    </w:pPr>
    <w:rPr>
      <w:rFonts w:ascii="Garamond" w:hAnsi="Garamond" w:cs="Garamond"/>
      <w:color w:val="996633"/>
      <w:spacing w:val="6"/>
      <w:lang w:val="el-GR" w:eastAsia="en-US" w:bidi="en-US"/>
    </w:rPr>
  </w:style>
  <w:style w:type="paragraph" w:customStyle="1" w:styleId="subheaders">
    <w:name w:val="subheaders"/>
    <w:basedOn w:val="Normal"/>
    <w:autoRedefine/>
    <w:rsid w:val="00A50260"/>
    <w:pPr>
      <w:spacing w:line="276" w:lineRule="auto"/>
      <w:ind w:firstLine="142"/>
      <w:jc w:val="center"/>
    </w:pPr>
    <w:rPr>
      <w:rFonts w:ascii="Garamond" w:hAnsi="Garamond" w:cs="Garamond"/>
      <w:b/>
      <w:caps/>
      <w:color w:val="808080"/>
      <w:spacing w:val="4"/>
      <w:sz w:val="15"/>
      <w:szCs w:val="15"/>
      <w:lang w:val="el-GR" w:eastAsia="en-US" w:bidi="en-US"/>
    </w:rPr>
  </w:style>
  <w:style w:type="character" w:customStyle="1" w:styleId="hps">
    <w:name w:val="hps"/>
    <w:rsid w:val="00B874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12848">
      <w:bodyDiv w:val="1"/>
      <w:marLeft w:val="0"/>
      <w:marRight w:val="0"/>
      <w:marTop w:val="0"/>
      <w:marBottom w:val="0"/>
      <w:divBdr>
        <w:top w:val="none" w:sz="0" w:space="0" w:color="auto"/>
        <w:left w:val="none" w:sz="0" w:space="0" w:color="auto"/>
        <w:bottom w:val="none" w:sz="0" w:space="0" w:color="auto"/>
        <w:right w:val="none" w:sz="0" w:space="0" w:color="auto"/>
      </w:divBdr>
      <w:divsChild>
        <w:div w:id="1813281097">
          <w:marLeft w:val="0"/>
          <w:marRight w:val="0"/>
          <w:marTop w:val="0"/>
          <w:marBottom w:val="0"/>
          <w:divBdr>
            <w:top w:val="none" w:sz="0" w:space="0" w:color="auto"/>
            <w:left w:val="none" w:sz="0" w:space="0" w:color="auto"/>
            <w:bottom w:val="none" w:sz="0" w:space="0" w:color="auto"/>
            <w:right w:val="none" w:sz="0" w:space="0" w:color="auto"/>
          </w:divBdr>
          <w:divsChild>
            <w:div w:id="998114007">
              <w:marLeft w:val="0"/>
              <w:marRight w:val="0"/>
              <w:marTop w:val="0"/>
              <w:marBottom w:val="0"/>
              <w:divBdr>
                <w:top w:val="none" w:sz="0" w:space="0" w:color="auto"/>
                <w:left w:val="none" w:sz="0" w:space="0" w:color="auto"/>
                <w:bottom w:val="none" w:sz="0" w:space="0" w:color="auto"/>
                <w:right w:val="none" w:sz="0" w:space="0" w:color="auto"/>
              </w:divBdr>
              <w:divsChild>
                <w:div w:id="1793204765">
                  <w:marLeft w:val="0"/>
                  <w:marRight w:val="0"/>
                  <w:marTop w:val="0"/>
                  <w:marBottom w:val="0"/>
                  <w:divBdr>
                    <w:top w:val="none" w:sz="0" w:space="0" w:color="auto"/>
                    <w:left w:val="none" w:sz="0" w:space="0" w:color="auto"/>
                    <w:bottom w:val="none" w:sz="0" w:space="0" w:color="auto"/>
                    <w:right w:val="none" w:sz="0" w:space="0" w:color="auto"/>
                  </w:divBdr>
                  <w:divsChild>
                    <w:div w:id="279387161">
                      <w:marLeft w:val="0"/>
                      <w:marRight w:val="0"/>
                      <w:marTop w:val="0"/>
                      <w:marBottom w:val="0"/>
                      <w:divBdr>
                        <w:top w:val="none" w:sz="0" w:space="0" w:color="auto"/>
                        <w:left w:val="none" w:sz="0" w:space="0" w:color="auto"/>
                        <w:bottom w:val="none" w:sz="0" w:space="0" w:color="auto"/>
                        <w:right w:val="none" w:sz="0" w:space="0" w:color="auto"/>
                      </w:divBdr>
                      <w:divsChild>
                        <w:div w:id="1735159409">
                          <w:marLeft w:val="0"/>
                          <w:marRight w:val="0"/>
                          <w:marTop w:val="0"/>
                          <w:marBottom w:val="0"/>
                          <w:divBdr>
                            <w:top w:val="none" w:sz="0" w:space="0" w:color="auto"/>
                            <w:left w:val="none" w:sz="0" w:space="0" w:color="auto"/>
                            <w:bottom w:val="none" w:sz="0" w:space="0" w:color="auto"/>
                            <w:right w:val="none" w:sz="0" w:space="0" w:color="auto"/>
                          </w:divBdr>
                          <w:divsChild>
                            <w:div w:id="1121876903">
                              <w:marLeft w:val="0"/>
                              <w:marRight w:val="0"/>
                              <w:marTop w:val="0"/>
                              <w:marBottom w:val="0"/>
                              <w:divBdr>
                                <w:top w:val="none" w:sz="0" w:space="0" w:color="auto"/>
                                <w:left w:val="none" w:sz="0" w:space="0" w:color="auto"/>
                                <w:bottom w:val="none" w:sz="0" w:space="0" w:color="auto"/>
                                <w:right w:val="none" w:sz="0" w:space="0" w:color="auto"/>
                              </w:divBdr>
                              <w:divsChild>
                                <w:div w:id="1770655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231939">
      <w:bodyDiv w:val="1"/>
      <w:marLeft w:val="0"/>
      <w:marRight w:val="0"/>
      <w:marTop w:val="0"/>
      <w:marBottom w:val="0"/>
      <w:divBdr>
        <w:top w:val="none" w:sz="0" w:space="0" w:color="auto"/>
        <w:left w:val="none" w:sz="0" w:space="0" w:color="auto"/>
        <w:bottom w:val="none" w:sz="0" w:space="0" w:color="auto"/>
        <w:right w:val="none" w:sz="0" w:space="0" w:color="auto"/>
      </w:divBdr>
      <w:divsChild>
        <w:div w:id="2143688532">
          <w:marLeft w:val="0"/>
          <w:marRight w:val="0"/>
          <w:marTop w:val="0"/>
          <w:marBottom w:val="0"/>
          <w:divBdr>
            <w:top w:val="none" w:sz="0" w:space="0" w:color="auto"/>
            <w:left w:val="none" w:sz="0" w:space="0" w:color="auto"/>
            <w:bottom w:val="none" w:sz="0" w:space="0" w:color="auto"/>
            <w:right w:val="none" w:sz="0" w:space="0" w:color="auto"/>
          </w:divBdr>
          <w:divsChild>
            <w:div w:id="1061252430">
              <w:marLeft w:val="0"/>
              <w:marRight w:val="0"/>
              <w:marTop w:val="0"/>
              <w:marBottom w:val="0"/>
              <w:divBdr>
                <w:top w:val="none" w:sz="0" w:space="0" w:color="auto"/>
                <w:left w:val="none" w:sz="0" w:space="0" w:color="auto"/>
                <w:bottom w:val="none" w:sz="0" w:space="0" w:color="auto"/>
                <w:right w:val="none" w:sz="0" w:space="0" w:color="auto"/>
              </w:divBdr>
              <w:divsChild>
                <w:div w:id="1036849048">
                  <w:marLeft w:val="0"/>
                  <w:marRight w:val="0"/>
                  <w:marTop w:val="0"/>
                  <w:marBottom w:val="0"/>
                  <w:divBdr>
                    <w:top w:val="none" w:sz="0" w:space="0" w:color="auto"/>
                    <w:left w:val="none" w:sz="0" w:space="0" w:color="auto"/>
                    <w:bottom w:val="none" w:sz="0" w:space="0" w:color="auto"/>
                    <w:right w:val="none" w:sz="0" w:space="0" w:color="auto"/>
                  </w:divBdr>
                  <w:divsChild>
                    <w:div w:id="468322590">
                      <w:marLeft w:val="0"/>
                      <w:marRight w:val="0"/>
                      <w:marTop w:val="0"/>
                      <w:marBottom w:val="0"/>
                      <w:divBdr>
                        <w:top w:val="none" w:sz="0" w:space="0" w:color="auto"/>
                        <w:left w:val="none" w:sz="0" w:space="0" w:color="auto"/>
                        <w:bottom w:val="none" w:sz="0" w:space="0" w:color="auto"/>
                        <w:right w:val="none" w:sz="0" w:space="0" w:color="auto"/>
                      </w:divBdr>
                      <w:divsChild>
                        <w:div w:id="520827765">
                          <w:marLeft w:val="0"/>
                          <w:marRight w:val="0"/>
                          <w:marTop w:val="0"/>
                          <w:marBottom w:val="0"/>
                          <w:divBdr>
                            <w:top w:val="none" w:sz="0" w:space="0" w:color="auto"/>
                            <w:left w:val="none" w:sz="0" w:space="0" w:color="auto"/>
                            <w:bottom w:val="none" w:sz="0" w:space="0" w:color="auto"/>
                            <w:right w:val="none" w:sz="0" w:space="0" w:color="auto"/>
                          </w:divBdr>
                          <w:divsChild>
                            <w:div w:id="258373317">
                              <w:marLeft w:val="0"/>
                              <w:marRight w:val="0"/>
                              <w:marTop w:val="0"/>
                              <w:marBottom w:val="0"/>
                              <w:divBdr>
                                <w:top w:val="none" w:sz="0" w:space="0" w:color="auto"/>
                                <w:left w:val="none" w:sz="0" w:space="0" w:color="auto"/>
                                <w:bottom w:val="none" w:sz="0" w:space="0" w:color="auto"/>
                                <w:right w:val="none" w:sz="0" w:space="0" w:color="auto"/>
                              </w:divBdr>
                              <w:divsChild>
                                <w:div w:id="54502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9444732">
      <w:bodyDiv w:val="1"/>
      <w:marLeft w:val="0"/>
      <w:marRight w:val="0"/>
      <w:marTop w:val="0"/>
      <w:marBottom w:val="0"/>
      <w:divBdr>
        <w:top w:val="none" w:sz="0" w:space="0" w:color="auto"/>
        <w:left w:val="none" w:sz="0" w:space="0" w:color="auto"/>
        <w:bottom w:val="none" w:sz="0" w:space="0" w:color="auto"/>
        <w:right w:val="none" w:sz="0" w:space="0" w:color="auto"/>
      </w:divBdr>
    </w:div>
    <w:div w:id="416445058">
      <w:bodyDiv w:val="1"/>
      <w:marLeft w:val="0"/>
      <w:marRight w:val="0"/>
      <w:marTop w:val="0"/>
      <w:marBottom w:val="0"/>
      <w:divBdr>
        <w:top w:val="none" w:sz="0" w:space="0" w:color="auto"/>
        <w:left w:val="none" w:sz="0" w:space="0" w:color="auto"/>
        <w:bottom w:val="none" w:sz="0" w:space="0" w:color="auto"/>
        <w:right w:val="none" w:sz="0" w:space="0" w:color="auto"/>
      </w:divBdr>
    </w:div>
    <w:div w:id="1012298089">
      <w:bodyDiv w:val="1"/>
      <w:marLeft w:val="0"/>
      <w:marRight w:val="0"/>
      <w:marTop w:val="0"/>
      <w:marBottom w:val="0"/>
      <w:divBdr>
        <w:top w:val="none" w:sz="0" w:space="0" w:color="auto"/>
        <w:left w:val="none" w:sz="0" w:space="0" w:color="auto"/>
        <w:bottom w:val="none" w:sz="0" w:space="0" w:color="auto"/>
        <w:right w:val="none" w:sz="0" w:space="0" w:color="auto"/>
      </w:divBdr>
      <w:divsChild>
        <w:div w:id="2111966641">
          <w:marLeft w:val="0"/>
          <w:marRight w:val="0"/>
          <w:marTop w:val="0"/>
          <w:marBottom w:val="0"/>
          <w:divBdr>
            <w:top w:val="none" w:sz="0" w:space="0" w:color="auto"/>
            <w:left w:val="none" w:sz="0" w:space="0" w:color="auto"/>
            <w:bottom w:val="none" w:sz="0" w:space="0" w:color="auto"/>
            <w:right w:val="none" w:sz="0" w:space="0" w:color="auto"/>
          </w:divBdr>
          <w:divsChild>
            <w:div w:id="182478538">
              <w:marLeft w:val="0"/>
              <w:marRight w:val="0"/>
              <w:marTop w:val="0"/>
              <w:marBottom w:val="0"/>
              <w:divBdr>
                <w:top w:val="none" w:sz="0" w:space="0" w:color="auto"/>
                <w:left w:val="none" w:sz="0" w:space="0" w:color="auto"/>
                <w:bottom w:val="none" w:sz="0" w:space="0" w:color="auto"/>
                <w:right w:val="none" w:sz="0" w:space="0" w:color="auto"/>
              </w:divBdr>
              <w:divsChild>
                <w:div w:id="1614826982">
                  <w:marLeft w:val="0"/>
                  <w:marRight w:val="0"/>
                  <w:marTop w:val="0"/>
                  <w:marBottom w:val="0"/>
                  <w:divBdr>
                    <w:top w:val="none" w:sz="0" w:space="0" w:color="auto"/>
                    <w:left w:val="none" w:sz="0" w:space="0" w:color="auto"/>
                    <w:bottom w:val="none" w:sz="0" w:space="0" w:color="auto"/>
                    <w:right w:val="none" w:sz="0" w:space="0" w:color="auto"/>
                  </w:divBdr>
                  <w:divsChild>
                    <w:div w:id="1057585994">
                      <w:marLeft w:val="0"/>
                      <w:marRight w:val="0"/>
                      <w:marTop w:val="0"/>
                      <w:marBottom w:val="0"/>
                      <w:divBdr>
                        <w:top w:val="none" w:sz="0" w:space="0" w:color="auto"/>
                        <w:left w:val="none" w:sz="0" w:space="0" w:color="auto"/>
                        <w:bottom w:val="none" w:sz="0" w:space="0" w:color="auto"/>
                        <w:right w:val="none" w:sz="0" w:space="0" w:color="auto"/>
                      </w:divBdr>
                      <w:divsChild>
                        <w:div w:id="1698965145">
                          <w:marLeft w:val="0"/>
                          <w:marRight w:val="0"/>
                          <w:marTop w:val="0"/>
                          <w:marBottom w:val="0"/>
                          <w:divBdr>
                            <w:top w:val="none" w:sz="0" w:space="0" w:color="auto"/>
                            <w:left w:val="none" w:sz="0" w:space="0" w:color="auto"/>
                            <w:bottom w:val="none" w:sz="0" w:space="0" w:color="auto"/>
                            <w:right w:val="none" w:sz="0" w:space="0" w:color="auto"/>
                          </w:divBdr>
                          <w:divsChild>
                            <w:div w:id="1366446205">
                              <w:marLeft w:val="0"/>
                              <w:marRight w:val="0"/>
                              <w:marTop w:val="0"/>
                              <w:marBottom w:val="0"/>
                              <w:divBdr>
                                <w:top w:val="none" w:sz="0" w:space="0" w:color="auto"/>
                                <w:left w:val="none" w:sz="0" w:space="0" w:color="auto"/>
                                <w:bottom w:val="none" w:sz="0" w:space="0" w:color="auto"/>
                                <w:right w:val="none" w:sz="0" w:space="0" w:color="auto"/>
                              </w:divBdr>
                              <w:divsChild>
                                <w:div w:id="788743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1587906">
      <w:bodyDiv w:val="1"/>
      <w:marLeft w:val="0"/>
      <w:marRight w:val="0"/>
      <w:marTop w:val="0"/>
      <w:marBottom w:val="0"/>
      <w:divBdr>
        <w:top w:val="none" w:sz="0" w:space="0" w:color="auto"/>
        <w:left w:val="none" w:sz="0" w:space="0" w:color="auto"/>
        <w:bottom w:val="none" w:sz="0" w:space="0" w:color="auto"/>
        <w:right w:val="none" w:sz="0" w:space="0" w:color="auto"/>
      </w:divBdr>
    </w:div>
    <w:div w:id="1311906506">
      <w:bodyDiv w:val="1"/>
      <w:marLeft w:val="0"/>
      <w:marRight w:val="0"/>
      <w:marTop w:val="0"/>
      <w:marBottom w:val="0"/>
      <w:divBdr>
        <w:top w:val="none" w:sz="0" w:space="0" w:color="auto"/>
        <w:left w:val="none" w:sz="0" w:space="0" w:color="auto"/>
        <w:bottom w:val="none" w:sz="0" w:space="0" w:color="auto"/>
        <w:right w:val="none" w:sz="0" w:space="0" w:color="auto"/>
      </w:divBdr>
    </w:div>
    <w:div w:id="1464537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8363D5-3007-4FA2-8ACD-34DFB0F4D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35</Pages>
  <Words>13720</Words>
  <Characters>78208</Characters>
  <Application>Microsoft Office Word</Application>
  <DocSecurity>0</DocSecurity>
  <Lines>651</Lines>
  <Paragraphs>183</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ANNEX 2:</vt:lpstr>
      <vt:lpstr>ANNEX 2:</vt:lpstr>
    </vt:vector>
  </TitlesOfParts>
  <Company>European Commission</Company>
  <LinksUpToDate>false</LinksUpToDate>
  <CharactersWithSpaces>91745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2:</dc:title>
  <dc:creator>kasmasi</dc:creator>
  <cp:lastModifiedBy>John Pravinos</cp:lastModifiedBy>
  <cp:revision>2</cp:revision>
  <cp:lastPrinted>2010-09-14T11:51:00Z</cp:lastPrinted>
  <dcterms:created xsi:type="dcterms:W3CDTF">2021-12-14T11:12:00Z</dcterms:created>
  <dcterms:modified xsi:type="dcterms:W3CDTF">2021-12-14T11:12:00Z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559497185</vt:i4>
  </property>
  <property fmtid="{D5CDD505-2E9C-101B-9397-08002B2CF9AE}" pid="4" name="_EmailSubject">
    <vt:lpwstr/>
  </property>
  <property fmtid="{D5CDD505-2E9C-101B-9397-08002B2CF9AE}" pid="5" name="_AuthorEmail">
    <vt:lpwstr>Wojciech.KALOCINSKI@ec.europa.eu</vt:lpwstr>
  </property>
  <property fmtid="{D5CDD505-2E9C-101B-9397-08002B2CF9AE}" pid="6" name="_AuthorEmailDisplayName">
    <vt:lpwstr>KALOCINSKI Wojtek (HOME)</vt:lpwstr>
  </property>
  <property fmtid="{D5CDD505-2E9C-101B-9397-08002B2CF9AE}" pid="7" name="_ReviewingToolsShownOnce">
    <vt:lpwstr/>
  </property>
</Properties>
</file>